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68" w:val="left" w:leader="none"/>
        </w:tabs>
        <w:spacing w:line="298" w:lineRule="exact" w:before="65"/>
        <w:ind w:left="472" w:right="0" w:firstLine="0"/>
        <w:jc w:val="left"/>
        <w:rPr>
          <w:b/>
          <w:sz w:val="26"/>
        </w:rPr>
      </w:pPr>
      <w:r>
        <w:rPr>
          <w:b/>
          <w:sz w:val="26"/>
        </w:rPr>
        <w:t>TÒA</w:t>
      </w:r>
      <w:r>
        <w:rPr>
          <w:b/>
          <w:spacing w:val="-5"/>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tabs>
          <w:tab w:pos="4946" w:val="left" w:leader="none"/>
        </w:tabs>
        <w:spacing w:before="0"/>
        <w:ind w:left="100" w:right="1212" w:firstLine="194"/>
        <w:jc w:val="left"/>
        <w:rPr>
          <w:b/>
          <w:sz w:val="26"/>
        </w:rPr>
      </w:pPr>
      <w:r>
        <w:rPr/>
        <w:pict>
          <v:shape style="position:absolute;margin-left:88.5pt;margin-top:31.446709pt;width:140.85pt;height:.1pt;mso-position-horizontal-relative:page;mso-position-vertical-relative:paragraph;z-index:-15728640;mso-wrap-distance-left:0;mso-wrap-distance-right:0" id="docshape2" coordorigin="1770,629" coordsize="2817,0" path="m1770,629l4587,629e" filled="false" stroked="true" strokeweight=".75pt" strokecolor="#000000">
            <v:path arrowok="t"/>
            <v:stroke dashstyle="solid"/>
            <w10:wrap type="topAndBottom"/>
          </v:shape>
        </w:pict>
      </w:r>
      <w:r>
        <w:rPr/>
        <w:pict>
          <v:line style="position:absolute;mso-position-horizontal-relative:page;mso-position-vertical-relative:paragraph;z-index:15729152" from="330.799988pt,16.196709pt" to="477.899988pt,16.196709pt" stroked="true" strokeweight=".75pt" strokecolor="#000000">
            <v:stroke dashstyle="solid"/>
            <w10:wrap type="none"/>
          </v:line>
        </w:pict>
      </w:r>
      <w:r>
        <w:rPr>
          <w:b/>
          <w:sz w:val="26"/>
        </w:rPr>
        <w:t>HUYỆN BÌNH CHÁNH</w:t>
        <w:tab/>
        <w:t>Độc</w:t>
      </w:r>
      <w:r>
        <w:rPr>
          <w:b/>
          <w:spacing w:val="-7"/>
          <w:sz w:val="26"/>
        </w:rPr>
        <w:t> </w:t>
      </w:r>
      <w:r>
        <w:rPr>
          <w:b/>
          <w:sz w:val="26"/>
        </w:rPr>
        <w:t>lập</w:t>
      </w:r>
      <w:r>
        <w:rPr>
          <w:b/>
          <w:spacing w:val="-7"/>
          <w:sz w:val="26"/>
        </w:rPr>
        <w:t> </w:t>
      </w:r>
      <w:r>
        <w:rPr>
          <w:b/>
          <w:sz w:val="26"/>
        </w:rPr>
        <w:t>–</w:t>
      </w:r>
      <w:r>
        <w:rPr>
          <w:b/>
          <w:spacing w:val="-4"/>
          <w:sz w:val="26"/>
        </w:rPr>
        <w:t> </w:t>
      </w:r>
      <w:r>
        <w:rPr>
          <w:b/>
          <w:sz w:val="26"/>
        </w:rPr>
        <w:t>Tự</w:t>
      </w:r>
      <w:r>
        <w:rPr>
          <w:b/>
          <w:spacing w:val="-7"/>
          <w:sz w:val="26"/>
        </w:rPr>
        <w:t> </w:t>
      </w:r>
      <w:r>
        <w:rPr>
          <w:b/>
          <w:sz w:val="26"/>
        </w:rPr>
        <w:t>do</w:t>
      </w:r>
      <w:r>
        <w:rPr>
          <w:b/>
          <w:spacing w:val="-6"/>
          <w:sz w:val="26"/>
        </w:rPr>
        <w:t> </w:t>
      </w:r>
      <w:r>
        <w:rPr>
          <w:b/>
          <w:sz w:val="26"/>
        </w:rPr>
        <w:t>–</w:t>
      </w:r>
      <w:r>
        <w:rPr>
          <w:b/>
          <w:spacing w:val="-4"/>
          <w:sz w:val="26"/>
        </w:rPr>
        <w:t> </w:t>
      </w:r>
      <w:r>
        <w:rPr>
          <w:b/>
          <w:sz w:val="26"/>
        </w:rPr>
        <w:t>Hạnh</w:t>
      </w:r>
      <w:r>
        <w:rPr>
          <w:b/>
          <w:spacing w:val="-7"/>
          <w:sz w:val="26"/>
        </w:rPr>
        <w:t> </w:t>
      </w:r>
      <w:r>
        <w:rPr>
          <w:b/>
          <w:sz w:val="26"/>
        </w:rPr>
        <w:t>phúc THÀNH PHỐ HỒ CHÍ MINH</w:t>
      </w:r>
    </w:p>
    <w:p>
      <w:pPr>
        <w:pStyle w:val="BodyText"/>
        <w:spacing w:before="2"/>
        <w:ind w:left="0" w:firstLine="0"/>
        <w:jc w:val="left"/>
        <w:rPr>
          <w:b/>
          <w:sz w:val="22"/>
        </w:rPr>
      </w:pPr>
    </w:p>
    <w:p>
      <w:pPr>
        <w:spacing w:before="0"/>
        <w:ind w:left="100" w:right="6362" w:firstLine="0"/>
        <w:jc w:val="left"/>
        <w:rPr>
          <w:sz w:val="22"/>
        </w:rPr>
      </w:pPr>
      <w:r>
        <w:rPr>
          <w:sz w:val="22"/>
        </w:rPr>
        <w:t>Bản</w:t>
      </w:r>
      <w:r>
        <w:rPr>
          <w:spacing w:val="-12"/>
          <w:sz w:val="22"/>
        </w:rPr>
        <w:t> </w:t>
      </w:r>
      <w:r>
        <w:rPr>
          <w:sz w:val="22"/>
        </w:rPr>
        <w:t>án</w:t>
      </w:r>
      <w:r>
        <w:rPr>
          <w:spacing w:val="-12"/>
          <w:sz w:val="22"/>
        </w:rPr>
        <w:t> </w:t>
      </w:r>
      <w:r>
        <w:rPr>
          <w:sz w:val="22"/>
        </w:rPr>
        <w:t>số:</w:t>
      </w:r>
      <w:r>
        <w:rPr>
          <w:spacing w:val="-13"/>
          <w:sz w:val="22"/>
        </w:rPr>
        <w:t> </w:t>
      </w:r>
      <w:r>
        <w:rPr>
          <w:b/>
          <w:sz w:val="22"/>
        </w:rPr>
        <w:t>572</w:t>
      </w:r>
      <w:r>
        <w:rPr>
          <w:sz w:val="22"/>
        </w:rPr>
        <w:t>/2022/DS-ST Ngày: 01/12/2022.</w:t>
      </w:r>
    </w:p>
    <w:p>
      <w:pPr>
        <w:spacing w:before="0"/>
        <w:ind w:left="100" w:right="6907" w:firstLine="0"/>
        <w:jc w:val="left"/>
        <w:rPr>
          <w:i/>
          <w:sz w:val="22"/>
        </w:rPr>
      </w:pPr>
      <w:r>
        <w:rPr>
          <w:i/>
          <w:sz w:val="22"/>
        </w:rPr>
        <w:t>V/v</w:t>
      </w:r>
      <w:r>
        <w:rPr>
          <w:i/>
          <w:spacing w:val="-8"/>
          <w:sz w:val="22"/>
        </w:rPr>
        <w:t> </w:t>
      </w:r>
      <w:r>
        <w:rPr>
          <w:i/>
          <w:sz w:val="22"/>
        </w:rPr>
        <w:t>tranh</w:t>
      </w:r>
      <w:r>
        <w:rPr>
          <w:i/>
          <w:spacing w:val="-10"/>
          <w:sz w:val="22"/>
        </w:rPr>
        <w:t> </w:t>
      </w:r>
      <w:r>
        <w:rPr>
          <w:i/>
          <w:sz w:val="22"/>
        </w:rPr>
        <w:t>chấp</w:t>
      </w:r>
      <w:r>
        <w:rPr>
          <w:i/>
          <w:spacing w:val="-8"/>
          <w:sz w:val="22"/>
        </w:rPr>
        <w:t> </w:t>
      </w:r>
      <w:r>
        <w:rPr>
          <w:i/>
          <w:sz w:val="22"/>
        </w:rPr>
        <w:t>hợp</w:t>
      </w:r>
      <w:r>
        <w:rPr>
          <w:i/>
          <w:spacing w:val="-8"/>
          <w:sz w:val="22"/>
        </w:rPr>
        <w:t> </w:t>
      </w:r>
      <w:r>
        <w:rPr>
          <w:i/>
          <w:sz w:val="22"/>
        </w:rPr>
        <w:t>đồng</w:t>
      </w:r>
      <w:r>
        <w:rPr>
          <w:i/>
          <w:sz w:val="22"/>
        </w:rPr>
        <w:t> đặt cọc chuyển nhượng quyền sử dụng đất .</w:t>
      </w:r>
    </w:p>
    <w:p>
      <w:pPr>
        <w:pStyle w:val="BodyText"/>
        <w:spacing w:before="7"/>
        <w:ind w:left="0" w:firstLine="0"/>
        <w:jc w:val="left"/>
        <w:rPr>
          <w:i/>
        </w:rPr>
      </w:pPr>
    </w:p>
    <w:p>
      <w:pPr>
        <w:spacing w:line="298" w:lineRule="exact" w:before="0"/>
        <w:ind w:left="283" w:right="296" w:firstLine="0"/>
        <w:jc w:val="center"/>
        <w:rPr>
          <w:b/>
          <w:sz w:val="26"/>
        </w:rPr>
      </w:pPr>
      <w:r>
        <w:rPr>
          <w:b/>
          <w:sz w:val="26"/>
        </w:rPr>
        <w:t>NHÂN</w:t>
      </w:r>
      <w:r>
        <w:rPr>
          <w:b/>
          <w:spacing w:val="-9"/>
          <w:sz w:val="26"/>
        </w:rPr>
        <w:t> </w:t>
      </w:r>
      <w:r>
        <w:rPr>
          <w:b/>
          <w:spacing w:val="-4"/>
          <w:sz w:val="26"/>
        </w:rPr>
        <w:t>DANH</w:t>
      </w:r>
    </w:p>
    <w:p>
      <w:pPr>
        <w:spacing w:line="298" w:lineRule="exact" w:before="0"/>
        <w:ind w:left="1583" w:right="1602" w:firstLine="0"/>
        <w:jc w:val="center"/>
        <w:rPr>
          <w:b/>
          <w:sz w:val="26"/>
        </w:rPr>
      </w:pPr>
      <w:r>
        <w:rPr>
          <w:b/>
          <w:sz w:val="26"/>
        </w:rPr>
        <w:t>NƯỚC</w:t>
      </w:r>
      <w:r>
        <w:rPr>
          <w:b/>
          <w:spacing w:val="-8"/>
          <w:sz w:val="26"/>
        </w:rPr>
        <w:t> </w:t>
      </w: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BodyText"/>
        <w:ind w:left="0" w:firstLine="0"/>
        <w:jc w:val="left"/>
        <w:rPr>
          <w:b/>
        </w:rPr>
      </w:pPr>
    </w:p>
    <w:p>
      <w:pPr>
        <w:spacing w:before="0"/>
        <w:ind w:left="283" w:right="296" w:firstLine="0"/>
        <w:jc w:val="center"/>
        <w:rPr>
          <w:b/>
          <w:sz w:val="26"/>
        </w:rPr>
      </w:pPr>
      <w:r>
        <w:rPr>
          <w:b/>
          <w:sz w:val="26"/>
        </w:rPr>
        <w:t>TÒA</w:t>
      </w:r>
      <w:r>
        <w:rPr>
          <w:b/>
          <w:spacing w:val="-8"/>
          <w:sz w:val="26"/>
        </w:rPr>
        <w:t> </w:t>
      </w:r>
      <w:r>
        <w:rPr>
          <w:b/>
          <w:sz w:val="26"/>
        </w:rPr>
        <w:t>ÁN</w:t>
      </w:r>
      <w:r>
        <w:rPr>
          <w:b/>
          <w:spacing w:val="-4"/>
          <w:sz w:val="26"/>
        </w:rPr>
        <w:t> </w:t>
      </w:r>
      <w:r>
        <w:rPr>
          <w:b/>
          <w:sz w:val="26"/>
        </w:rPr>
        <w:t>NHÂN</w:t>
      </w:r>
      <w:r>
        <w:rPr>
          <w:b/>
          <w:spacing w:val="-5"/>
          <w:sz w:val="26"/>
        </w:rPr>
        <w:t> </w:t>
      </w:r>
      <w:r>
        <w:rPr>
          <w:b/>
          <w:sz w:val="26"/>
        </w:rPr>
        <w:t>DÂN</w:t>
      </w:r>
      <w:r>
        <w:rPr>
          <w:b/>
          <w:spacing w:val="-7"/>
          <w:sz w:val="26"/>
        </w:rPr>
        <w:t> </w:t>
      </w:r>
      <w:r>
        <w:rPr>
          <w:b/>
          <w:sz w:val="26"/>
        </w:rPr>
        <w:t>HUYỆN</w:t>
      </w:r>
      <w:r>
        <w:rPr>
          <w:b/>
          <w:spacing w:val="-7"/>
          <w:sz w:val="26"/>
        </w:rPr>
        <w:t> </w:t>
      </w:r>
      <w:r>
        <w:rPr>
          <w:b/>
          <w:sz w:val="26"/>
        </w:rPr>
        <w:t>BÌNH</w:t>
      </w:r>
      <w:r>
        <w:rPr>
          <w:b/>
          <w:spacing w:val="-7"/>
          <w:sz w:val="26"/>
        </w:rPr>
        <w:t> </w:t>
      </w:r>
      <w:r>
        <w:rPr>
          <w:b/>
          <w:sz w:val="26"/>
        </w:rPr>
        <w:t>CHÁNH</w:t>
      </w:r>
      <w:r>
        <w:rPr>
          <w:b/>
          <w:spacing w:val="-5"/>
          <w:sz w:val="26"/>
        </w:rPr>
        <w:t> </w:t>
      </w:r>
      <w:r>
        <w:rPr>
          <w:b/>
          <w:sz w:val="26"/>
        </w:rPr>
        <w:t>–</w:t>
      </w:r>
      <w:r>
        <w:rPr>
          <w:b/>
          <w:spacing w:val="-7"/>
          <w:sz w:val="26"/>
        </w:rPr>
        <w:t> </w:t>
      </w:r>
      <w:r>
        <w:rPr>
          <w:b/>
          <w:sz w:val="26"/>
        </w:rPr>
        <w:t>THÀNH</w:t>
      </w:r>
      <w:r>
        <w:rPr>
          <w:b/>
          <w:spacing w:val="-5"/>
          <w:sz w:val="26"/>
        </w:rPr>
        <w:t> </w:t>
      </w:r>
      <w:r>
        <w:rPr>
          <w:b/>
          <w:sz w:val="26"/>
        </w:rPr>
        <w:t>PHỐ</w:t>
      </w:r>
      <w:r>
        <w:rPr>
          <w:b/>
          <w:spacing w:val="-5"/>
          <w:sz w:val="26"/>
        </w:rPr>
        <w:t> </w:t>
      </w:r>
      <w:r>
        <w:rPr>
          <w:b/>
          <w:sz w:val="26"/>
        </w:rPr>
        <w:t>HỒ</w:t>
      </w:r>
      <w:r>
        <w:rPr>
          <w:b/>
          <w:spacing w:val="-7"/>
          <w:sz w:val="26"/>
        </w:rPr>
        <w:t> </w:t>
      </w:r>
      <w:r>
        <w:rPr>
          <w:b/>
          <w:sz w:val="26"/>
        </w:rPr>
        <w:t>CHÍ</w:t>
      </w:r>
      <w:r>
        <w:rPr>
          <w:b/>
          <w:spacing w:val="-5"/>
          <w:sz w:val="26"/>
        </w:rPr>
        <w:t> </w:t>
      </w:r>
      <w:r>
        <w:rPr>
          <w:b/>
          <w:spacing w:val="-4"/>
          <w:sz w:val="26"/>
        </w:rPr>
        <w:t>MINH</w:t>
      </w:r>
    </w:p>
    <w:p>
      <w:pPr>
        <w:pStyle w:val="Heading1"/>
        <w:spacing w:line="296" w:lineRule="exact" w:before="1"/>
        <w:ind w:left="666"/>
        <w:rPr>
          <w:i/>
        </w:rPr>
      </w:pPr>
      <w:r>
        <w:rPr>
          <w:i/>
        </w:rPr>
        <w:t>Thành</w:t>
      </w:r>
      <w:r>
        <w:rPr>
          <w:i/>
          <w:spacing w:val="-6"/>
        </w:rPr>
        <w:t> </w:t>
      </w:r>
      <w:r>
        <w:rPr>
          <w:i/>
        </w:rPr>
        <w:t>phần</w:t>
      </w:r>
      <w:r>
        <w:rPr>
          <w:i/>
          <w:spacing w:val="-6"/>
        </w:rPr>
        <w:t> </w:t>
      </w:r>
      <w:r>
        <w:rPr>
          <w:i/>
        </w:rPr>
        <w:t>Hội</w:t>
      </w:r>
      <w:r>
        <w:rPr>
          <w:i/>
          <w:spacing w:val="-6"/>
        </w:rPr>
        <w:t> </w:t>
      </w:r>
      <w:r>
        <w:rPr>
          <w:i/>
        </w:rPr>
        <w:t>đồng</w:t>
      </w:r>
      <w:r>
        <w:rPr>
          <w:i/>
          <w:spacing w:val="-4"/>
        </w:rPr>
        <w:t> </w:t>
      </w:r>
      <w:r>
        <w:rPr>
          <w:i/>
        </w:rPr>
        <w:t>xét</w:t>
      </w:r>
      <w:r>
        <w:rPr>
          <w:i/>
          <w:spacing w:val="-5"/>
        </w:rPr>
        <w:t> </w:t>
      </w:r>
      <w:r>
        <w:rPr>
          <w:i/>
        </w:rPr>
        <w:t>xử</w:t>
      </w:r>
      <w:r>
        <w:rPr>
          <w:i/>
          <w:spacing w:val="-5"/>
        </w:rPr>
        <w:t> </w:t>
      </w:r>
      <w:r>
        <w:rPr>
          <w:i/>
        </w:rPr>
        <w:t>sơ</w:t>
      </w:r>
      <w:r>
        <w:rPr>
          <w:i/>
          <w:spacing w:val="-6"/>
        </w:rPr>
        <w:t> </w:t>
      </w:r>
      <w:r>
        <w:rPr>
          <w:i/>
        </w:rPr>
        <w:t>thẩm</w:t>
      </w:r>
      <w:r>
        <w:rPr>
          <w:i/>
          <w:spacing w:val="-1"/>
        </w:rPr>
        <w:t> </w:t>
      </w:r>
      <w:r>
        <w:rPr>
          <w:i/>
        </w:rPr>
        <w:t>gồm</w:t>
      </w:r>
      <w:r>
        <w:rPr>
          <w:i/>
          <w:spacing w:val="-1"/>
        </w:rPr>
        <w:t> </w:t>
      </w:r>
      <w:r>
        <w:rPr>
          <w:i/>
          <w:spacing w:val="-5"/>
        </w:rPr>
        <w:t>có:</w:t>
      </w:r>
    </w:p>
    <w:p>
      <w:pPr>
        <w:spacing w:line="240" w:lineRule="auto" w:before="0"/>
        <w:ind w:left="666" w:right="2822" w:firstLine="0"/>
        <w:jc w:val="left"/>
        <w:rPr>
          <w:sz w:val="26"/>
        </w:rPr>
      </w:pPr>
      <w:r>
        <w:rPr>
          <w:i/>
          <w:sz w:val="26"/>
        </w:rPr>
        <w:t>Thẩm</w:t>
      </w:r>
      <w:r>
        <w:rPr>
          <w:i/>
          <w:spacing w:val="-5"/>
          <w:sz w:val="26"/>
        </w:rPr>
        <w:t> </w:t>
      </w:r>
      <w:r>
        <w:rPr>
          <w:i/>
          <w:sz w:val="26"/>
        </w:rPr>
        <w:t>phán</w:t>
      </w:r>
      <w:r>
        <w:rPr>
          <w:i/>
          <w:spacing w:val="-4"/>
          <w:sz w:val="26"/>
        </w:rPr>
        <w:t> </w:t>
      </w:r>
      <w:r>
        <w:rPr>
          <w:i/>
          <w:sz w:val="26"/>
        </w:rPr>
        <w:t>-</w:t>
      </w:r>
      <w:r>
        <w:rPr>
          <w:i/>
          <w:spacing w:val="-4"/>
          <w:sz w:val="26"/>
        </w:rPr>
        <w:t> </w:t>
      </w:r>
      <w:r>
        <w:rPr>
          <w:i/>
          <w:sz w:val="26"/>
        </w:rPr>
        <w:t>Chủ</w:t>
      </w:r>
      <w:r>
        <w:rPr>
          <w:i/>
          <w:spacing w:val="-3"/>
          <w:sz w:val="26"/>
        </w:rPr>
        <w:t> </w:t>
      </w:r>
      <w:r>
        <w:rPr>
          <w:i/>
          <w:sz w:val="26"/>
        </w:rPr>
        <w:t>tọa</w:t>
      </w:r>
      <w:r>
        <w:rPr>
          <w:i/>
          <w:spacing w:val="-5"/>
          <w:sz w:val="26"/>
        </w:rPr>
        <w:t> </w:t>
      </w:r>
      <w:r>
        <w:rPr>
          <w:i/>
          <w:sz w:val="26"/>
        </w:rPr>
        <w:t>phiên</w:t>
      </w:r>
      <w:r>
        <w:rPr>
          <w:i/>
          <w:spacing w:val="-5"/>
          <w:sz w:val="26"/>
        </w:rPr>
        <w:t> </w:t>
      </w:r>
      <w:r>
        <w:rPr>
          <w:i/>
          <w:sz w:val="26"/>
        </w:rPr>
        <w:t>tòa</w:t>
      </w:r>
      <w:r>
        <w:rPr>
          <w:sz w:val="26"/>
        </w:rPr>
        <w:t>:</w:t>
      </w:r>
      <w:r>
        <w:rPr>
          <w:spacing w:val="-5"/>
          <w:sz w:val="26"/>
        </w:rPr>
        <w:t> </w:t>
      </w:r>
      <w:r>
        <w:rPr>
          <w:sz w:val="26"/>
        </w:rPr>
        <w:t>Ông</w:t>
      </w:r>
      <w:r>
        <w:rPr>
          <w:spacing w:val="-4"/>
          <w:sz w:val="26"/>
        </w:rPr>
        <w:t> </w:t>
      </w:r>
      <w:r>
        <w:rPr>
          <w:sz w:val="26"/>
        </w:rPr>
        <w:t>Vũ</w:t>
      </w:r>
      <w:r>
        <w:rPr>
          <w:spacing w:val="-3"/>
          <w:sz w:val="26"/>
        </w:rPr>
        <w:t> </w:t>
      </w:r>
      <w:r>
        <w:rPr>
          <w:sz w:val="26"/>
        </w:rPr>
        <w:t>Ngọc</w:t>
      </w:r>
      <w:r>
        <w:rPr>
          <w:spacing w:val="-2"/>
          <w:sz w:val="26"/>
        </w:rPr>
        <w:t> </w:t>
      </w:r>
      <w:r>
        <w:rPr>
          <w:sz w:val="26"/>
        </w:rPr>
        <w:t>Chiến. Hội thẩm nhân dân:</w:t>
      </w:r>
    </w:p>
    <w:p>
      <w:pPr>
        <w:pStyle w:val="ListParagraph"/>
        <w:numPr>
          <w:ilvl w:val="0"/>
          <w:numId w:val="1"/>
        </w:numPr>
        <w:tabs>
          <w:tab w:pos="926" w:val="left" w:leader="none"/>
        </w:tabs>
        <w:spacing w:line="298" w:lineRule="exact" w:before="0" w:after="0"/>
        <w:ind w:left="926" w:right="0" w:hanging="260"/>
        <w:jc w:val="left"/>
        <w:rPr>
          <w:sz w:val="26"/>
        </w:rPr>
      </w:pPr>
      <w:r>
        <w:rPr>
          <w:sz w:val="26"/>
        </w:rPr>
        <w:t>Ông</w:t>
      </w:r>
      <w:r>
        <w:rPr>
          <w:spacing w:val="-6"/>
          <w:sz w:val="26"/>
        </w:rPr>
        <w:t> </w:t>
      </w:r>
      <w:r>
        <w:rPr>
          <w:sz w:val="26"/>
        </w:rPr>
        <w:t>Vũ</w:t>
      </w:r>
      <w:r>
        <w:rPr>
          <w:spacing w:val="-2"/>
          <w:sz w:val="26"/>
        </w:rPr>
        <w:t> </w:t>
      </w:r>
      <w:r>
        <w:rPr>
          <w:sz w:val="26"/>
        </w:rPr>
        <w:t>Huy</w:t>
      </w:r>
      <w:r>
        <w:rPr>
          <w:spacing w:val="-10"/>
          <w:sz w:val="26"/>
        </w:rPr>
        <w:t> </w:t>
      </w:r>
      <w:r>
        <w:rPr>
          <w:spacing w:val="-2"/>
          <w:sz w:val="26"/>
        </w:rPr>
        <w:t>Hoàng.</w:t>
      </w:r>
    </w:p>
    <w:p>
      <w:pPr>
        <w:pStyle w:val="ListParagraph"/>
        <w:numPr>
          <w:ilvl w:val="0"/>
          <w:numId w:val="1"/>
        </w:numPr>
        <w:tabs>
          <w:tab w:pos="926" w:val="left" w:leader="none"/>
        </w:tabs>
        <w:spacing w:line="298" w:lineRule="exact" w:before="0" w:after="0"/>
        <w:ind w:left="926" w:right="0" w:hanging="260"/>
        <w:jc w:val="left"/>
        <w:rPr>
          <w:sz w:val="26"/>
        </w:rPr>
      </w:pPr>
      <w:r>
        <w:rPr>
          <w:sz w:val="26"/>
        </w:rPr>
        <w:t>Bà</w:t>
      </w:r>
      <w:r>
        <w:rPr>
          <w:spacing w:val="-6"/>
          <w:sz w:val="26"/>
        </w:rPr>
        <w:t> </w:t>
      </w:r>
      <w:r>
        <w:rPr>
          <w:sz w:val="26"/>
        </w:rPr>
        <w:t>Phan</w:t>
      </w:r>
      <w:r>
        <w:rPr>
          <w:spacing w:val="-4"/>
          <w:sz w:val="26"/>
        </w:rPr>
        <w:t> </w:t>
      </w:r>
      <w:r>
        <w:rPr>
          <w:sz w:val="26"/>
        </w:rPr>
        <w:t>Thị</w:t>
      </w:r>
      <w:r>
        <w:rPr>
          <w:spacing w:val="-6"/>
          <w:sz w:val="26"/>
        </w:rPr>
        <w:t> </w:t>
      </w:r>
      <w:r>
        <w:rPr>
          <w:spacing w:val="-4"/>
          <w:sz w:val="26"/>
        </w:rPr>
        <w:t>Dòn.</w:t>
      </w:r>
    </w:p>
    <w:p>
      <w:pPr>
        <w:pStyle w:val="BodyText"/>
        <w:ind w:firstLine="566"/>
        <w:jc w:val="left"/>
      </w:pPr>
      <w:r>
        <w:rPr>
          <w:b/>
          <w:i/>
        </w:rPr>
        <w:t>Thư</w:t>
      </w:r>
      <w:r>
        <w:rPr>
          <w:b/>
          <w:i/>
          <w:spacing w:val="40"/>
        </w:rPr>
        <w:t> </w:t>
      </w:r>
      <w:r>
        <w:rPr>
          <w:b/>
          <w:i/>
        </w:rPr>
        <w:t>ký</w:t>
      </w:r>
      <w:r>
        <w:rPr>
          <w:b/>
          <w:i/>
          <w:spacing w:val="40"/>
        </w:rPr>
        <w:t> </w:t>
      </w:r>
      <w:r>
        <w:rPr>
          <w:b/>
          <w:i/>
        </w:rPr>
        <w:t>phiên</w:t>
      </w:r>
      <w:r>
        <w:rPr>
          <w:b/>
          <w:i/>
          <w:spacing w:val="40"/>
        </w:rPr>
        <w:t> </w:t>
      </w:r>
      <w:r>
        <w:rPr>
          <w:b/>
          <w:i/>
        </w:rPr>
        <w:t>tòa</w:t>
      </w:r>
      <w:r>
        <w:rPr/>
        <w:t>:</w:t>
      </w:r>
      <w:r>
        <w:rPr>
          <w:spacing w:val="40"/>
        </w:rPr>
        <w:t> </w:t>
      </w:r>
      <w:r>
        <w:rPr/>
        <w:t>Bà</w:t>
      </w:r>
      <w:r>
        <w:rPr>
          <w:spacing w:val="40"/>
        </w:rPr>
        <w:t> </w:t>
      </w:r>
      <w:r>
        <w:rPr/>
        <w:t>Nguyễn</w:t>
      </w:r>
      <w:r>
        <w:rPr>
          <w:spacing w:val="40"/>
        </w:rPr>
        <w:t> </w:t>
      </w:r>
      <w:r>
        <w:rPr/>
        <w:t>Thị</w:t>
      </w:r>
      <w:r>
        <w:rPr>
          <w:spacing w:val="40"/>
        </w:rPr>
        <w:t> </w:t>
      </w:r>
      <w:r>
        <w:rPr/>
        <w:t>Thu-Thư</w:t>
      </w:r>
      <w:r>
        <w:rPr>
          <w:spacing w:val="40"/>
        </w:rPr>
        <w:t> </w:t>
      </w:r>
      <w:r>
        <w:rPr/>
        <w:t>ký</w:t>
      </w:r>
      <w:r>
        <w:rPr>
          <w:spacing w:val="40"/>
        </w:rPr>
        <w:t> </w:t>
      </w:r>
      <w:r>
        <w:rPr/>
        <w:t>Tòa</w:t>
      </w:r>
      <w:r>
        <w:rPr>
          <w:spacing w:val="40"/>
        </w:rPr>
        <w:t> </w:t>
      </w:r>
      <w:r>
        <w:rPr/>
        <w:t>án</w:t>
      </w:r>
      <w:r>
        <w:rPr>
          <w:spacing w:val="40"/>
        </w:rPr>
        <w:t> </w:t>
      </w:r>
      <w:r>
        <w:rPr/>
        <w:t>nhân</w:t>
      </w:r>
      <w:r>
        <w:rPr>
          <w:spacing w:val="40"/>
        </w:rPr>
        <w:t> </w:t>
      </w:r>
      <w:r>
        <w:rPr/>
        <w:t>dân</w:t>
      </w:r>
      <w:r>
        <w:rPr>
          <w:spacing w:val="40"/>
        </w:rPr>
        <w:t> </w:t>
      </w:r>
      <w:r>
        <w:rPr/>
        <w:t>huyện</w:t>
      </w:r>
      <w:r>
        <w:rPr>
          <w:spacing w:val="40"/>
        </w:rPr>
        <w:t> </w:t>
      </w:r>
      <w:r>
        <w:rPr/>
        <w:t>Bình Chánh, Thành phố Hồ Chí Minh.</w:t>
      </w:r>
    </w:p>
    <w:p>
      <w:pPr>
        <w:spacing w:line="235" w:lineRule="auto" w:before="10"/>
        <w:ind w:left="100" w:right="0" w:firstLine="566"/>
        <w:jc w:val="left"/>
        <w:rPr>
          <w:sz w:val="26"/>
        </w:rPr>
      </w:pPr>
      <w:r>
        <w:rPr>
          <w:b/>
          <w:i/>
          <w:sz w:val="26"/>
        </w:rPr>
        <w:t>Đại diện Viện kiểm sát nhân dân huyện Bình Chánh, Thành phố Hồ Chí Minh</w:t>
      </w:r>
      <w:r>
        <w:rPr>
          <w:b/>
          <w:i/>
          <w:sz w:val="26"/>
        </w:rPr>
        <w:t> tham gia phiên tòa</w:t>
      </w:r>
      <w:r>
        <w:rPr>
          <w:sz w:val="26"/>
        </w:rPr>
        <w:t>: Ông Đồng Văn Nam - Kiểm sát viên.</w:t>
      </w:r>
    </w:p>
    <w:p>
      <w:pPr>
        <w:pStyle w:val="BodyText"/>
        <w:ind w:right="114"/>
      </w:pPr>
      <w:r>
        <w:rPr/>
        <w:t>Ngày 01 tháng 12 năm 2022 tại Phòng xử án của Tòa án nhân dân huyện Bình Chánh, thành Phố Hồ Chí Minh</w:t>
      </w:r>
      <w:r>
        <w:rPr>
          <w:spacing w:val="40"/>
        </w:rPr>
        <w:t> </w:t>
      </w:r>
      <w:r>
        <w:rPr/>
        <w:t>xét xử sơ thẩm công khai vụ án dân sự thụ lý số: 37/2022/TLST-DS ngày 11 tháng 02 năm 2022 về việc “Tranh chấp hợp đồng đặt cọc chuyển nhượng quyền sử dụng đất” theo Quyết định đưa vụ án ra xét xử số: 527/2022/QĐXXST-DS ngày 04 tháng 11 năm 2022 giữa các đương sự:</w:t>
      </w:r>
    </w:p>
    <w:p>
      <w:pPr>
        <w:spacing w:before="0"/>
        <w:ind w:left="820" w:right="0" w:firstLine="0"/>
        <w:jc w:val="both"/>
        <w:rPr>
          <w:sz w:val="26"/>
        </w:rPr>
      </w:pPr>
      <w:r>
        <w:rPr>
          <w:i/>
          <w:sz w:val="26"/>
        </w:rPr>
        <w:t>Nguyên</w:t>
      </w:r>
      <w:r>
        <w:rPr>
          <w:i/>
          <w:spacing w:val="-5"/>
          <w:sz w:val="26"/>
        </w:rPr>
        <w:t> </w:t>
      </w:r>
      <w:r>
        <w:rPr>
          <w:i/>
          <w:sz w:val="26"/>
        </w:rPr>
        <w:t>đơn:</w:t>
      </w:r>
      <w:r>
        <w:rPr>
          <w:sz w:val="26"/>
        </w:rPr>
        <w:t>Bà</w:t>
      </w:r>
      <w:r>
        <w:rPr>
          <w:spacing w:val="-5"/>
          <w:sz w:val="26"/>
        </w:rPr>
        <w:t> </w:t>
      </w:r>
      <w:r>
        <w:rPr>
          <w:sz w:val="26"/>
        </w:rPr>
        <w:t>ảo,</w:t>
      </w:r>
      <w:r>
        <w:rPr>
          <w:spacing w:val="-5"/>
          <w:sz w:val="26"/>
        </w:rPr>
        <w:t> </w:t>
      </w:r>
      <w:r>
        <w:rPr>
          <w:sz w:val="26"/>
        </w:rPr>
        <w:t>sinh</w:t>
      </w:r>
      <w:r>
        <w:rPr>
          <w:spacing w:val="-5"/>
          <w:sz w:val="26"/>
        </w:rPr>
        <w:t> </w:t>
      </w:r>
      <w:r>
        <w:rPr>
          <w:sz w:val="26"/>
        </w:rPr>
        <w:t>năm</w:t>
      </w:r>
      <w:r>
        <w:rPr>
          <w:spacing w:val="-7"/>
          <w:sz w:val="26"/>
        </w:rPr>
        <w:t> </w:t>
      </w:r>
      <w:r>
        <w:rPr>
          <w:spacing w:val="-4"/>
          <w:sz w:val="26"/>
        </w:rPr>
        <w:t>1980.</w:t>
      </w:r>
    </w:p>
    <w:p>
      <w:pPr>
        <w:pStyle w:val="BodyText"/>
        <w:spacing w:before="1"/>
        <w:ind w:right="188"/>
        <w:jc w:val="left"/>
      </w:pPr>
      <w:r>
        <w:rPr/>
        <w:t>Địa</w:t>
      </w:r>
      <w:r>
        <w:rPr>
          <w:spacing w:val="-4"/>
        </w:rPr>
        <w:t> </w:t>
      </w:r>
      <w:r>
        <w:rPr/>
        <w:t>chỉ:</w:t>
      </w:r>
      <w:r>
        <w:rPr>
          <w:spacing w:val="-3"/>
        </w:rPr>
        <w:t> </w:t>
      </w:r>
      <w:r>
        <w:rPr/>
        <w:t>418</w:t>
      </w:r>
      <w:r>
        <w:rPr>
          <w:spacing w:val="-4"/>
        </w:rPr>
        <w:t> </w:t>
      </w:r>
      <w:r>
        <w:rPr/>
        <w:t>Lê</w:t>
      </w:r>
      <w:r>
        <w:rPr>
          <w:spacing w:val="-3"/>
        </w:rPr>
        <w:t> </w:t>
      </w:r>
      <w:r>
        <w:rPr/>
        <w:t>Văn</w:t>
      </w:r>
      <w:r>
        <w:rPr>
          <w:spacing w:val="-4"/>
        </w:rPr>
        <w:t> </w:t>
      </w:r>
      <w:r>
        <w:rPr/>
        <w:t>Quới,</w:t>
      </w:r>
      <w:r>
        <w:rPr>
          <w:spacing w:val="-4"/>
        </w:rPr>
        <w:t> </w:t>
      </w:r>
      <w:r>
        <w:rPr/>
        <w:t>phường</w:t>
      </w:r>
      <w:r>
        <w:rPr>
          <w:spacing w:val="-2"/>
        </w:rPr>
        <w:t> </w:t>
      </w:r>
      <w:r>
        <w:rPr/>
        <w:t>Bình</w:t>
      </w:r>
      <w:r>
        <w:rPr>
          <w:spacing w:val="-2"/>
        </w:rPr>
        <w:t> </w:t>
      </w:r>
      <w:r>
        <w:rPr/>
        <w:t>Hưng</w:t>
      </w:r>
      <w:r>
        <w:rPr>
          <w:spacing w:val="-4"/>
        </w:rPr>
        <w:t> </w:t>
      </w:r>
      <w:r>
        <w:rPr/>
        <w:t>Hòa</w:t>
      </w:r>
      <w:r>
        <w:rPr>
          <w:spacing w:val="-4"/>
        </w:rPr>
        <w:t> </w:t>
      </w:r>
      <w:r>
        <w:rPr/>
        <w:t>A,</w:t>
      </w:r>
      <w:r>
        <w:rPr>
          <w:spacing w:val="-4"/>
        </w:rPr>
        <w:t> </w:t>
      </w:r>
      <w:r>
        <w:rPr/>
        <w:t>quận</w:t>
      </w:r>
      <w:r>
        <w:rPr>
          <w:spacing w:val="-4"/>
        </w:rPr>
        <w:t> </w:t>
      </w:r>
      <w:r>
        <w:rPr/>
        <w:t>Bình</w:t>
      </w:r>
      <w:r>
        <w:rPr>
          <w:spacing w:val="-4"/>
        </w:rPr>
        <w:t> </w:t>
      </w:r>
      <w:r>
        <w:rPr/>
        <w:t>Tân,</w:t>
      </w:r>
      <w:r>
        <w:rPr>
          <w:spacing w:val="-4"/>
        </w:rPr>
        <w:t> </w:t>
      </w:r>
      <w:r>
        <w:rPr/>
        <w:t>Thành Phố Hồ Chí Minh.(có mặt).</w:t>
      </w:r>
    </w:p>
    <w:p>
      <w:pPr>
        <w:pStyle w:val="BodyText"/>
        <w:spacing w:line="298" w:lineRule="exact"/>
        <w:ind w:left="820" w:firstLine="0"/>
        <w:jc w:val="left"/>
      </w:pPr>
      <w:r>
        <w:rPr>
          <w:i/>
        </w:rPr>
        <w:t>Bị</w:t>
      </w:r>
      <w:r>
        <w:rPr>
          <w:i/>
          <w:spacing w:val="-6"/>
        </w:rPr>
        <w:t> </w:t>
      </w:r>
      <w:r>
        <w:rPr>
          <w:i/>
        </w:rPr>
        <w:t>đơn</w:t>
      </w:r>
      <w:r>
        <w:rPr/>
        <w:t>:</w:t>
      </w:r>
      <w:r>
        <w:rPr>
          <w:spacing w:val="-6"/>
        </w:rPr>
        <w:t> </w:t>
      </w:r>
      <w:r>
        <w:rPr/>
        <w:t>Ông</w:t>
      </w:r>
      <w:r>
        <w:rPr>
          <w:spacing w:val="-2"/>
        </w:rPr>
        <w:t> </w:t>
      </w:r>
      <w:r>
        <w:rPr/>
        <w:t>Đặng</w:t>
      </w:r>
      <w:r>
        <w:rPr>
          <w:spacing w:val="-6"/>
        </w:rPr>
        <w:t> </w:t>
      </w:r>
      <w:r>
        <w:rPr/>
        <w:t>Hoàng</w:t>
      </w:r>
      <w:r>
        <w:rPr>
          <w:spacing w:val="-6"/>
        </w:rPr>
        <w:t> </w:t>
      </w:r>
      <w:r>
        <w:rPr/>
        <w:t>Tu,</w:t>
      </w:r>
      <w:r>
        <w:rPr>
          <w:spacing w:val="-5"/>
        </w:rPr>
        <w:t> </w:t>
      </w:r>
      <w:r>
        <w:rPr/>
        <w:t>sinh</w:t>
      </w:r>
      <w:r>
        <w:rPr>
          <w:spacing w:val="-6"/>
        </w:rPr>
        <w:t> </w:t>
      </w:r>
      <w:r>
        <w:rPr/>
        <w:t>năm:</w:t>
      </w:r>
      <w:r>
        <w:rPr>
          <w:spacing w:val="-4"/>
        </w:rPr>
        <w:t> </w:t>
      </w:r>
      <w:r>
        <w:rPr>
          <w:spacing w:val="-2"/>
        </w:rPr>
        <w:t>1977.</w:t>
      </w:r>
    </w:p>
    <w:p>
      <w:pPr>
        <w:pStyle w:val="BodyText"/>
        <w:jc w:val="left"/>
      </w:pPr>
      <w:r>
        <w:rPr/>
        <w:t>Địa</w:t>
      </w:r>
      <w:r>
        <w:rPr>
          <w:spacing w:val="-4"/>
        </w:rPr>
        <w:t> </w:t>
      </w:r>
      <w:r>
        <w:rPr/>
        <w:t>chỉ:</w:t>
      </w:r>
      <w:r>
        <w:rPr>
          <w:spacing w:val="-3"/>
        </w:rPr>
        <w:t> </w:t>
      </w:r>
      <w:r>
        <w:rPr/>
        <w:t>ấp</w:t>
      </w:r>
      <w:r>
        <w:rPr>
          <w:spacing w:val="-2"/>
        </w:rPr>
        <w:t> </w:t>
      </w:r>
      <w:r>
        <w:rPr/>
        <w:t>D20/24</w:t>
      </w:r>
      <w:r>
        <w:rPr>
          <w:spacing w:val="-2"/>
        </w:rPr>
        <w:t> </w:t>
      </w:r>
      <w:r>
        <w:rPr/>
        <w:t>Võ</w:t>
      </w:r>
      <w:r>
        <w:rPr>
          <w:spacing w:val="-2"/>
        </w:rPr>
        <w:t> </w:t>
      </w:r>
      <w:r>
        <w:rPr/>
        <w:t>Văn</w:t>
      </w:r>
      <w:r>
        <w:rPr>
          <w:spacing w:val="-4"/>
        </w:rPr>
        <w:t> </w:t>
      </w:r>
      <w:r>
        <w:rPr/>
        <w:t>Vân,</w:t>
      </w:r>
      <w:r>
        <w:rPr>
          <w:spacing w:val="-4"/>
        </w:rPr>
        <w:t> </w:t>
      </w:r>
      <w:r>
        <w:rPr/>
        <w:t>ấp</w:t>
      </w:r>
      <w:r>
        <w:rPr>
          <w:spacing w:val="-4"/>
        </w:rPr>
        <w:t> </w:t>
      </w:r>
      <w:r>
        <w:rPr/>
        <w:t>4,</w:t>
      </w:r>
      <w:r>
        <w:rPr>
          <w:spacing w:val="-1"/>
        </w:rPr>
        <w:t> </w:t>
      </w:r>
      <w:r>
        <w:rPr/>
        <w:t>xã</w:t>
      </w:r>
      <w:r>
        <w:rPr>
          <w:spacing w:val="-1"/>
        </w:rPr>
        <w:t> </w:t>
      </w:r>
      <w:r>
        <w:rPr/>
        <w:t>Vĩnh</w:t>
      </w:r>
      <w:r>
        <w:rPr>
          <w:spacing w:val="-4"/>
        </w:rPr>
        <w:t> </w:t>
      </w:r>
      <w:r>
        <w:rPr/>
        <w:t>Lộc</w:t>
      </w:r>
      <w:r>
        <w:rPr>
          <w:spacing w:val="-4"/>
        </w:rPr>
        <w:t> </w:t>
      </w:r>
      <w:r>
        <w:rPr/>
        <w:t>B,</w:t>
      </w:r>
      <w:r>
        <w:rPr>
          <w:spacing w:val="-4"/>
        </w:rPr>
        <w:t> </w:t>
      </w:r>
      <w:r>
        <w:rPr/>
        <w:t>huyện</w:t>
      </w:r>
      <w:r>
        <w:rPr>
          <w:spacing w:val="-4"/>
        </w:rPr>
        <w:t> </w:t>
      </w:r>
      <w:r>
        <w:rPr/>
        <w:t>Bình</w:t>
      </w:r>
      <w:r>
        <w:rPr>
          <w:spacing w:val="-4"/>
        </w:rPr>
        <w:t> </w:t>
      </w:r>
      <w:r>
        <w:rPr/>
        <w:t>Chánh,</w:t>
      </w:r>
      <w:r>
        <w:rPr>
          <w:spacing w:val="-4"/>
        </w:rPr>
        <w:t> </w:t>
      </w:r>
      <w:r>
        <w:rPr/>
        <w:t>Thành phố Hồ Chí Minh. (có mặt).</w:t>
      </w:r>
    </w:p>
    <w:p>
      <w:pPr>
        <w:pStyle w:val="BodyText"/>
        <w:ind w:left="820" w:firstLine="0"/>
        <w:jc w:val="left"/>
      </w:pPr>
      <w:r>
        <w:rPr/>
        <w:t>Người</w:t>
      </w:r>
      <w:r>
        <w:rPr>
          <w:spacing w:val="-4"/>
        </w:rPr>
        <w:t> </w:t>
      </w:r>
      <w:r>
        <w:rPr/>
        <w:t>có</w:t>
      </w:r>
      <w:r>
        <w:rPr>
          <w:spacing w:val="-4"/>
        </w:rPr>
        <w:t> </w:t>
      </w:r>
      <w:r>
        <w:rPr/>
        <w:t>quyền</w:t>
      </w:r>
      <w:r>
        <w:rPr>
          <w:spacing w:val="-4"/>
        </w:rPr>
        <w:t> </w:t>
      </w:r>
      <w:r>
        <w:rPr/>
        <w:t>lợi,</w:t>
      </w:r>
      <w:r>
        <w:rPr>
          <w:spacing w:val="-2"/>
        </w:rPr>
        <w:t> </w:t>
      </w:r>
      <w:r>
        <w:rPr/>
        <w:t>nghĩa</w:t>
      </w:r>
      <w:r>
        <w:rPr>
          <w:spacing w:val="-4"/>
        </w:rPr>
        <w:t> </w:t>
      </w:r>
      <w:r>
        <w:rPr/>
        <w:t>vụ</w:t>
      </w:r>
      <w:r>
        <w:rPr>
          <w:spacing w:val="-4"/>
        </w:rPr>
        <w:t> </w:t>
      </w:r>
      <w:r>
        <w:rPr/>
        <w:t>liên</w:t>
      </w:r>
      <w:r>
        <w:rPr>
          <w:spacing w:val="-2"/>
        </w:rPr>
        <w:t> </w:t>
      </w:r>
      <w:r>
        <w:rPr/>
        <w:t>quan:</w:t>
      </w:r>
      <w:r>
        <w:rPr>
          <w:spacing w:val="-2"/>
        </w:rPr>
        <w:t> </w:t>
      </w:r>
      <w:r>
        <w:rPr/>
        <w:t>Ông</w:t>
      </w:r>
      <w:r>
        <w:rPr>
          <w:spacing w:val="-1"/>
        </w:rPr>
        <w:t> </w:t>
      </w:r>
      <w:r>
        <w:rPr/>
        <w:t>Huỳnh</w:t>
      </w:r>
      <w:r>
        <w:rPr>
          <w:spacing w:val="-4"/>
        </w:rPr>
        <w:t> </w:t>
      </w:r>
      <w:r>
        <w:rPr/>
        <w:t>Thanh</w:t>
      </w:r>
      <w:r>
        <w:rPr>
          <w:spacing w:val="-4"/>
        </w:rPr>
        <w:t> </w:t>
      </w:r>
      <w:r>
        <w:rPr/>
        <w:t>Kho,</w:t>
      </w:r>
      <w:r>
        <w:rPr>
          <w:spacing w:val="-4"/>
        </w:rPr>
        <w:t> </w:t>
      </w:r>
      <w:r>
        <w:rPr/>
        <w:t>sinh</w:t>
      </w:r>
      <w:r>
        <w:rPr>
          <w:spacing w:val="-4"/>
        </w:rPr>
        <w:t> </w:t>
      </w:r>
      <w:r>
        <w:rPr/>
        <w:t>năm</w:t>
      </w:r>
      <w:r>
        <w:rPr>
          <w:spacing w:val="-6"/>
        </w:rPr>
        <w:t> </w:t>
      </w:r>
      <w:r>
        <w:rPr/>
        <w:t>1978. Địa chỉ: 418 Lê Văn Quới, phường Bình Hưng Hòa A, quận Bình Tân, Thành</w:t>
      </w:r>
    </w:p>
    <w:p>
      <w:pPr>
        <w:pStyle w:val="BodyText"/>
        <w:spacing w:before="2"/>
        <w:ind w:firstLine="0"/>
        <w:jc w:val="left"/>
      </w:pPr>
      <w:r>
        <w:rPr/>
        <w:t>Phố</w:t>
      </w:r>
      <w:r>
        <w:rPr>
          <w:spacing w:val="-6"/>
        </w:rPr>
        <w:t> </w:t>
      </w:r>
      <w:r>
        <w:rPr/>
        <w:t>Hồ</w:t>
      </w:r>
      <w:r>
        <w:rPr>
          <w:spacing w:val="-6"/>
        </w:rPr>
        <w:t> </w:t>
      </w:r>
      <w:r>
        <w:rPr/>
        <w:t>Chí</w:t>
      </w:r>
      <w:r>
        <w:rPr>
          <w:spacing w:val="-5"/>
        </w:rPr>
        <w:t> </w:t>
      </w:r>
      <w:r>
        <w:rPr/>
        <w:t>Minh.</w:t>
      </w:r>
      <w:r>
        <w:rPr>
          <w:spacing w:val="-4"/>
        </w:rPr>
        <w:t> </w:t>
      </w:r>
      <w:r>
        <w:rPr/>
        <w:t>(có</w:t>
      </w:r>
      <w:r>
        <w:rPr>
          <w:spacing w:val="-3"/>
        </w:rPr>
        <w:t> </w:t>
      </w:r>
      <w:r>
        <w:rPr>
          <w:spacing w:val="-4"/>
        </w:rPr>
        <w:t>mặt).</w:t>
      </w:r>
    </w:p>
    <w:p>
      <w:pPr>
        <w:pStyle w:val="BodyText"/>
        <w:ind w:left="0" w:firstLine="0"/>
        <w:jc w:val="left"/>
        <w:rPr>
          <w:sz w:val="28"/>
        </w:rPr>
      </w:pPr>
    </w:p>
    <w:p>
      <w:pPr>
        <w:spacing w:line="298" w:lineRule="exact" w:before="224"/>
        <w:ind w:left="279" w:right="296" w:firstLine="0"/>
        <w:jc w:val="center"/>
        <w:rPr>
          <w:b/>
          <w:sz w:val="26"/>
        </w:rPr>
      </w:pPr>
      <w:r>
        <w:rPr>
          <w:b/>
          <w:sz w:val="26"/>
        </w:rPr>
        <w:t>NỘI</w:t>
      </w:r>
      <w:r>
        <w:rPr>
          <w:b/>
          <w:spacing w:val="-8"/>
          <w:sz w:val="26"/>
        </w:rPr>
        <w:t> </w:t>
      </w:r>
      <w:r>
        <w:rPr>
          <w:b/>
          <w:sz w:val="26"/>
        </w:rPr>
        <w:t>DUNG</w:t>
      </w:r>
      <w:r>
        <w:rPr>
          <w:b/>
          <w:spacing w:val="-7"/>
          <w:sz w:val="26"/>
        </w:rPr>
        <w:t> </w:t>
      </w:r>
      <w:r>
        <w:rPr>
          <w:b/>
          <w:sz w:val="26"/>
        </w:rPr>
        <w:t>VỤ</w:t>
      </w:r>
      <w:r>
        <w:rPr>
          <w:b/>
          <w:spacing w:val="-6"/>
          <w:sz w:val="26"/>
        </w:rPr>
        <w:t> </w:t>
      </w:r>
      <w:r>
        <w:rPr>
          <w:b/>
          <w:spacing w:val="-5"/>
          <w:sz w:val="26"/>
        </w:rPr>
        <w:t>ÁN:</w:t>
      </w:r>
    </w:p>
    <w:p>
      <w:pPr>
        <w:pStyle w:val="Heading1"/>
        <w:ind w:right="113" w:firstLine="719"/>
        <w:jc w:val="both"/>
      </w:pPr>
      <w:r>
        <w:rPr>
          <w:i/>
        </w:rPr>
        <w:t>Tại đơn khởi kiện, bản tự khai, biên bản không tiến hành hòa giải được và tại</w:t>
      </w:r>
      <w:r>
        <w:rPr/>
        <w:t> phiên tòa nguyên đơn bà ảo trình bày:</w:t>
      </w:r>
    </w:p>
    <w:p>
      <w:pPr>
        <w:pStyle w:val="BodyText"/>
        <w:ind w:right="114"/>
      </w:pPr>
      <w:r>
        <w:rPr/>
        <w:t>Ngày 19/6/2021 bà ảo có đặt cọc nhận chuyển nhượng phần đất 320 m</w:t>
      </w:r>
      <w:r>
        <w:rPr>
          <w:vertAlign w:val="superscript"/>
        </w:rPr>
        <w:t>2</w:t>
      </w:r>
      <w:r>
        <w:rPr>
          <w:vertAlign w:val="baseline"/>
        </w:rPr>
        <w:t>, thuộc thửa</w:t>
      </w:r>
      <w:r>
        <w:rPr>
          <w:spacing w:val="-3"/>
          <w:vertAlign w:val="baseline"/>
        </w:rPr>
        <w:t> </w:t>
      </w:r>
      <w:r>
        <w:rPr>
          <w:vertAlign w:val="baseline"/>
        </w:rPr>
        <w:t>77</w:t>
      </w:r>
      <w:r>
        <w:rPr>
          <w:spacing w:val="-3"/>
          <w:vertAlign w:val="baseline"/>
        </w:rPr>
        <w:t> </w:t>
      </w:r>
      <w:r>
        <w:rPr>
          <w:vertAlign w:val="baseline"/>
        </w:rPr>
        <w:t>tờ</w:t>
      </w:r>
      <w:r>
        <w:rPr>
          <w:spacing w:val="-3"/>
          <w:vertAlign w:val="baseline"/>
        </w:rPr>
        <w:t> </w:t>
      </w:r>
      <w:r>
        <w:rPr>
          <w:vertAlign w:val="baseline"/>
        </w:rPr>
        <w:t>bản</w:t>
      </w:r>
      <w:r>
        <w:rPr>
          <w:spacing w:val="-3"/>
          <w:vertAlign w:val="baseline"/>
        </w:rPr>
        <w:t> </w:t>
      </w:r>
      <w:r>
        <w:rPr>
          <w:vertAlign w:val="baseline"/>
        </w:rPr>
        <w:t>đồ</w:t>
      </w:r>
      <w:r>
        <w:rPr>
          <w:spacing w:val="-3"/>
          <w:vertAlign w:val="baseline"/>
        </w:rPr>
        <w:t> </w:t>
      </w:r>
      <w:r>
        <w:rPr>
          <w:vertAlign w:val="baseline"/>
        </w:rPr>
        <w:t>số</w:t>
      </w:r>
      <w:r>
        <w:rPr>
          <w:spacing w:val="-3"/>
          <w:vertAlign w:val="baseline"/>
        </w:rPr>
        <w:t> </w:t>
      </w:r>
      <w:r>
        <w:rPr>
          <w:vertAlign w:val="baseline"/>
        </w:rPr>
        <w:t>5,</w:t>
      </w:r>
      <w:r>
        <w:rPr>
          <w:spacing w:val="-1"/>
          <w:vertAlign w:val="baseline"/>
        </w:rPr>
        <w:t> </w:t>
      </w:r>
      <w:r>
        <w:rPr>
          <w:vertAlign w:val="baseline"/>
        </w:rPr>
        <w:t>tọa</w:t>
      </w:r>
      <w:r>
        <w:rPr>
          <w:spacing w:val="-3"/>
          <w:vertAlign w:val="baseline"/>
        </w:rPr>
        <w:t> </w:t>
      </w:r>
      <w:r>
        <w:rPr>
          <w:vertAlign w:val="baseline"/>
        </w:rPr>
        <w:t>lạc</w:t>
      </w:r>
      <w:r>
        <w:rPr>
          <w:spacing w:val="-3"/>
          <w:vertAlign w:val="baseline"/>
        </w:rPr>
        <w:t> </w:t>
      </w:r>
      <w:r>
        <w:rPr>
          <w:vertAlign w:val="baseline"/>
        </w:rPr>
        <w:t>tại</w:t>
      </w:r>
      <w:r>
        <w:rPr>
          <w:spacing w:val="-3"/>
          <w:vertAlign w:val="baseline"/>
        </w:rPr>
        <w:t> </w:t>
      </w:r>
      <w:r>
        <w:rPr>
          <w:vertAlign w:val="baseline"/>
        </w:rPr>
        <w:t>xã</w:t>
      </w:r>
      <w:r>
        <w:rPr>
          <w:spacing w:val="-3"/>
          <w:vertAlign w:val="baseline"/>
        </w:rPr>
        <w:t> </w:t>
      </w:r>
      <w:r>
        <w:rPr>
          <w:vertAlign w:val="baseline"/>
        </w:rPr>
        <w:t>Vĩnh Lộc B,</w:t>
      </w:r>
      <w:r>
        <w:rPr>
          <w:spacing w:val="-3"/>
          <w:vertAlign w:val="baseline"/>
        </w:rPr>
        <w:t> </w:t>
      </w:r>
      <w:r>
        <w:rPr>
          <w:vertAlign w:val="baseline"/>
        </w:rPr>
        <w:t>huyện Bình</w:t>
      </w:r>
      <w:r>
        <w:rPr>
          <w:spacing w:val="-3"/>
          <w:vertAlign w:val="baseline"/>
        </w:rPr>
        <w:t> </w:t>
      </w:r>
      <w:r>
        <w:rPr>
          <w:vertAlign w:val="baseline"/>
        </w:rPr>
        <w:t>Chánh, Thành</w:t>
      </w:r>
      <w:r>
        <w:rPr>
          <w:spacing w:val="-3"/>
          <w:vertAlign w:val="baseline"/>
        </w:rPr>
        <w:t> </w:t>
      </w:r>
      <w:r>
        <w:rPr>
          <w:vertAlign w:val="baseline"/>
        </w:rPr>
        <w:t>phố Hồ</w:t>
      </w:r>
      <w:r>
        <w:rPr>
          <w:spacing w:val="-3"/>
          <w:vertAlign w:val="baseline"/>
        </w:rPr>
        <w:t> </w:t>
      </w:r>
      <w:r>
        <w:rPr>
          <w:vertAlign w:val="baseline"/>
        </w:rPr>
        <w:t>Chí Minh với ông Đặng Hoàng Tu; cùng ngày 19/6/2021 bà đặt cọc số tiền là 100.000.000 đồng; ngày 21/6/2021 bà đặt cọc thêm số tiền 100.000.000 đồng; việc thanh toán được thực hiện bằng hình thức chuyển khoản. Tổng số tiền đặt cọc là 200.000.000 đồng.</w:t>
      </w:r>
    </w:p>
    <w:p>
      <w:pPr>
        <w:pStyle w:val="BodyText"/>
        <w:ind w:right="116"/>
      </w:pPr>
      <w:r>
        <w:rPr/>
        <w:t>Các bên thỏa thuận thực hiện ký kết hợp đồng chuyển nhượng vào ngày 12/7/2021; Tuy nhiên đến ngày 12/7/2021 ông Tuấn điện thoại cho bà thông báo là không</w:t>
      </w:r>
      <w:r>
        <w:rPr>
          <w:spacing w:val="-5"/>
        </w:rPr>
        <w:t> </w:t>
      </w:r>
      <w:r>
        <w:rPr/>
        <w:t>thể</w:t>
      </w:r>
      <w:r>
        <w:rPr>
          <w:spacing w:val="-3"/>
        </w:rPr>
        <w:t> </w:t>
      </w:r>
      <w:r>
        <w:rPr/>
        <w:t>tìm</w:t>
      </w:r>
      <w:r>
        <w:rPr>
          <w:spacing w:val="-7"/>
        </w:rPr>
        <w:t> </w:t>
      </w:r>
      <w:r>
        <w:rPr/>
        <w:t>được</w:t>
      </w:r>
      <w:r>
        <w:rPr>
          <w:spacing w:val="-2"/>
        </w:rPr>
        <w:t> </w:t>
      </w:r>
      <w:r>
        <w:rPr/>
        <w:t>Văn</w:t>
      </w:r>
      <w:r>
        <w:rPr>
          <w:spacing w:val="-5"/>
        </w:rPr>
        <w:t> </w:t>
      </w:r>
      <w:r>
        <w:rPr/>
        <w:t>phòng</w:t>
      </w:r>
      <w:r>
        <w:rPr>
          <w:spacing w:val="-5"/>
        </w:rPr>
        <w:t> </w:t>
      </w:r>
      <w:r>
        <w:rPr/>
        <w:t>công</w:t>
      </w:r>
      <w:r>
        <w:rPr>
          <w:spacing w:val="-4"/>
        </w:rPr>
        <w:t> </w:t>
      </w:r>
      <w:r>
        <w:rPr/>
        <w:t>chứng</w:t>
      </w:r>
      <w:r>
        <w:rPr>
          <w:spacing w:val="-3"/>
        </w:rPr>
        <w:t> </w:t>
      </w:r>
      <w:r>
        <w:rPr/>
        <w:t>để</w:t>
      </w:r>
      <w:r>
        <w:rPr>
          <w:spacing w:val="-2"/>
        </w:rPr>
        <w:t> </w:t>
      </w:r>
      <w:r>
        <w:rPr/>
        <w:t>ký</w:t>
      </w:r>
      <w:r>
        <w:rPr>
          <w:spacing w:val="-5"/>
        </w:rPr>
        <w:t> </w:t>
      </w:r>
      <w:r>
        <w:rPr/>
        <w:t>hợp</w:t>
      </w:r>
      <w:r>
        <w:rPr>
          <w:spacing w:val="-2"/>
        </w:rPr>
        <w:t> </w:t>
      </w:r>
      <w:r>
        <w:rPr/>
        <w:t>đồng,</w:t>
      </w:r>
      <w:r>
        <w:rPr>
          <w:spacing w:val="-5"/>
        </w:rPr>
        <w:t> </w:t>
      </w:r>
      <w:r>
        <w:rPr/>
        <w:t>bà</w:t>
      </w:r>
      <w:r>
        <w:rPr>
          <w:spacing w:val="-5"/>
        </w:rPr>
        <w:t> </w:t>
      </w:r>
      <w:r>
        <w:rPr/>
        <w:t>Thảo</w:t>
      </w:r>
      <w:r>
        <w:rPr>
          <w:spacing w:val="-2"/>
        </w:rPr>
        <w:t> </w:t>
      </w:r>
      <w:r>
        <w:rPr/>
        <w:t>cũng</w:t>
      </w:r>
      <w:r>
        <w:rPr>
          <w:spacing w:val="-4"/>
        </w:rPr>
        <w:t> </w:t>
      </w:r>
      <w:r>
        <w:rPr/>
        <w:t>tự</w:t>
      </w:r>
      <w:r>
        <w:rPr>
          <w:spacing w:val="-4"/>
        </w:rPr>
        <w:t> </w:t>
      </w:r>
      <w:r>
        <w:rPr/>
        <w:t>liên</w:t>
      </w:r>
      <w:r>
        <w:rPr>
          <w:spacing w:val="-5"/>
        </w:rPr>
        <w:t> </w:t>
      </w:r>
      <w:r>
        <w:rPr/>
        <w:t>hệ</w:t>
      </w:r>
      <w:r>
        <w:rPr>
          <w:spacing w:val="-4"/>
        </w:rPr>
        <w:t> </w:t>
      </w:r>
      <w:r>
        <w:rPr>
          <w:spacing w:val="-5"/>
        </w:rPr>
        <w:t>các</w:t>
      </w:r>
    </w:p>
    <w:p>
      <w:pPr>
        <w:spacing w:after="0"/>
        <w:sectPr>
          <w:footerReference w:type="default" r:id="rId5"/>
          <w:type w:val="continuous"/>
          <w:pgSz w:w="11910" w:h="16840"/>
          <w:pgMar w:footer="345" w:header="0" w:top="1340" w:bottom="540" w:left="1460" w:right="1020"/>
          <w:pgNumType w:start="1"/>
        </w:sectPr>
      </w:pPr>
    </w:p>
    <w:p>
      <w:pPr>
        <w:pStyle w:val="BodyText"/>
        <w:spacing w:before="77"/>
        <w:ind w:right="112" w:firstLine="0"/>
      </w:pPr>
      <w:r>
        <w:rPr/>
        <w:t>Phòng công chứng nhưng không có văn phòng nào làm việc; Bởi lẽ vào thời điểm này Thành Phố Hồ Chí Minh đang áp dụng Chỉ thị 16 của Thủ tướng Chính phủ về việc</w:t>
      </w:r>
      <w:r>
        <w:rPr>
          <w:spacing w:val="40"/>
        </w:rPr>
        <w:t> </w:t>
      </w:r>
      <w:r>
        <w:rPr/>
        <w:t>giãn cách xã hội trên địa bàn Thành phố Hồ Chí Minh.</w:t>
      </w:r>
    </w:p>
    <w:p>
      <w:pPr>
        <w:pStyle w:val="BodyText"/>
        <w:spacing w:before="1"/>
        <w:ind w:right="116"/>
      </w:pPr>
      <w:r>
        <w:rPr/>
        <w:t>Hai bên thống nhất và thỏa thuận khi nào Thành phố Hồ Chí Minh nới lỏng giãn cách và xã hội hoạt động trở lại thì cùng nhau đến Phòng công chứng ký hợp đồng.</w:t>
      </w:r>
    </w:p>
    <w:p>
      <w:pPr>
        <w:pStyle w:val="BodyText"/>
        <w:ind w:right="112"/>
      </w:pPr>
      <w:r>
        <w:rPr/>
        <w:t>Tuy</w:t>
      </w:r>
      <w:r>
        <w:rPr>
          <w:spacing w:val="-3"/>
        </w:rPr>
        <w:t> </w:t>
      </w:r>
      <w:r>
        <w:rPr/>
        <w:t>nhiên, đến ngày</w:t>
      </w:r>
      <w:r>
        <w:rPr>
          <w:spacing w:val="-1"/>
        </w:rPr>
        <w:t> </w:t>
      </w:r>
      <w:r>
        <w:rPr/>
        <w:t>01/10/2021 khi bà Thảo liên hệ với ông Tuấn để ký kết hợp đồng chuyển nhượng thì ông Tuấn không đồng ý với lý do đã quá thời hạn theo thỏa thuận và không trả lại tiền cọc, phạt cọc theo thỏa thuận cho bà Thảo. Ông Tuấn cho rằng bà Thảo không đi ký hợp đồng chuyển nhượng theo đúng thỏa thuận nên phải mất tiền cọc.</w:t>
      </w:r>
    </w:p>
    <w:p>
      <w:pPr>
        <w:pStyle w:val="BodyText"/>
        <w:ind w:right="122"/>
      </w:pPr>
      <w:r>
        <w:rPr/>
        <w:t>Bà Thảo không đồng ý, bởi lẽ các bên không đi ký hợp đồng được là do trở ngại khách quan, thiên tai bệnh dịch chứ không phải lỗi tại bà.</w:t>
      </w:r>
    </w:p>
    <w:p>
      <w:pPr>
        <w:pStyle w:val="BodyText"/>
        <w:ind w:right="120"/>
      </w:pPr>
      <w:r>
        <w:rPr/>
        <w:t>Do ông Tuấn đổi ý không chuyển nhượng cho bà nữa thì ông Tuấn là người có lỗi và phải chịu trách nhiệm theo thỏa thuận.</w:t>
      </w:r>
    </w:p>
    <w:p>
      <w:pPr>
        <w:pStyle w:val="BodyText"/>
        <w:spacing w:line="298" w:lineRule="exact"/>
        <w:ind w:left="820" w:firstLine="0"/>
      </w:pPr>
      <w:r>
        <w:rPr/>
        <w:t>Nay</w:t>
      </w:r>
      <w:r>
        <w:rPr>
          <w:spacing w:val="-7"/>
        </w:rPr>
        <w:t> </w:t>
      </w:r>
      <w:r>
        <w:rPr/>
        <w:t>bà</w:t>
      </w:r>
      <w:r>
        <w:rPr>
          <w:spacing w:val="-4"/>
        </w:rPr>
        <w:t> </w:t>
      </w:r>
      <w:r>
        <w:rPr/>
        <w:t>Thảo yêu</w:t>
      </w:r>
      <w:r>
        <w:rPr>
          <w:spacing w:val="-4"/>
        </w:rPr>
        <w:t> </w:t>
      </w:r>
      <w:r>
        <w:rPr/>
        <w:t>cầu</w:t>
      </w:r>
      <w:r>
        <w:rPr>
          <w:spacing w:val="-1"/>
        </w:rPr>
        <w:t> </w:t>
      </w:r>
      <w:r>
        <w:rPr/>
        <w:t>Tòa</w:t>
      </w:r>
      <w:r>
        <w:rPr>
          <w:spacing w:val="-4"/>
        </w:rPr>
        <w:t> </w:t>
      </w:r>
      <w:r>
        <w:rPr/>
        <w:t>án</w:t>
      </w:r>
      <w:r>
        <w:rPr>
          <w:spacing w:val="-4"/>
        </w:rPr>
        <w:t> </w:t>
      </w:r>
      <w:r>
        <w:rPr/>
        <w:t>giải</w:t>
      </w:r>
      <w:r>
        <w:rPr>
          <w:spacing w:val="-4"/>
        </w:rPr>
        <w:t> </w:t>
      </w:r>
      <w:r>
        <w:rPr/>
        <w:t>quyết: Hủy</w:t>
      </w:r>
      <w:r>
        <w:rPr>
          <w:spacing w:val="-9"/>
        </w:rPr>
        <w:t> </w:t>
      </w:r>
      <w:r>
        <w:rPr/>
        <w:t>hợp</w:t>
      </w:r>
      <w:r>
        <w:rPr>
          <w:spacing w:val="-4"/>
        </w:rPr>
        <w:t> </w:t>
      </w:r>
      <w:r>
        <w:rPr/>
        <w:t>đồng</w:t>
      </w:r>
      <w:r>
        <w:rPr>
          <w:spacing w:val="-4"/>
        </w:rPr>
        <w:t> </w:t>
      </w:r>
      <w:r>
        <w:rPr/>
        <w:t>đặt</w:t>
      </w:r>
      <w:r>
        <w:rPr>
          <w:spacing w:val="-4"/>
        </w:rPr>
        <w:t> </w:t>
      </w:r>
      <w:r>
        <w:rPr/>
        <w:t>cọc</w:t>
      </w:r>
      <w:r>
        <w:rPr>
          <w:spacing w:val="-5"/>
        </w:rPr>
        <w:t> </w:t>
      </w:r>
      <w:r>
        <w:rPr/>
        <w:t>ngày</w:t>
      </w:r>
      <w:r>
        <w:rPr>
          <w:spacing w:val="-8"/>
        </w:rPr>
        <w:t> </w:t>
      </w:r>
      <w:r>
        <w:rPr>
          <w:spacing w:val="-2"/>
        </w:rPr>
        <w:t>19/6/2021.</w:t>
      </w:r>
    </w:p>
    <w:p>
      <w:pPr>
        <w:pStyle w:val="BodyText"/>
        <w:spacing w:line="298" w:lineRule="exact"/>
        <w:ind w:left="820" w:firstLine="0"/>
      </w:pPr>
      <w:r>
        <w:rPr/>
        <w:t>-Buộc</w:t>
      </w:r>
      <w:r>
        <w:rPr>
          <w:spacing w:val="-5"/>
        </w:rPr>
        <w:t> </w:t>
      </w:r>
      <w:r>
        <w:rPr/>
        <w:t>ông</w:t>
      </w:r>
      <w:r>
        <w:rPr>
          <w:spacing w:val="-3"/>
        </w:rPr>
        <w:t> </w:t>
      </w:r>
      <w:r>
        <w:rPr/>
        <w:t>Tuấn</w:t>
      </w:r>
      <w:r>
        <w:rPr>
          <w:spacing w:val="-5"/>
        </w:rPr>
        <w:t> </w:t>
      </w:r>
      <w:r>
        <w:rPr/>
        <w:t>trả</w:t>
      </w:r>
      <w:r>
        <w:rPr>
          <w:spacing w:val="-3"/>
        </w:rPr>
        <w:t> </w:t>
      </w:r>
      <w:r>
        <w:rPr/>
        <w:t>lại</w:t>
      </w:r>
      <w:r>
        <w:rPr>
          <w:spacing w:val="-3"/>
        </w:rPr>
        <w:t> </w:t>
      </w:r>
      <w:r>
        <w:rPr/>
        <w:t>số</w:t>
      </w:r>
      <w:r>
        <w:rPr>
          <w:spacing w:val="-5"/>
        </w:rPr>
        <w:t> </w:t>
      </w:r>
      <w:r>
        <w:rPr/>
        <w:t>tiền</w:t>
      </w:r>
      <w:r>
        <w:rPr>
          <w:spacing w:val="-5"/>
        </w:rPr>
        <w:t> </w:t>
      </w:r>
      <w:r>
        <w:rPr/>
        <w:t>đặt</w:t>
      </w:r>
      <w:r>
        <w:rPr>
          <w:spacing w:val="-4"/>
        </w:rPr>
        <w:t> </w:t>
      </w:r>
      <w:r>
        <w:rPr/>
        <w:t>cọc</w:t>
      </w:r>
      <w:r>
        <w:rPr>
          <w:spacing w:val="-5"/>
        </w:rPr>
        <w:t> </w:t>
      </w:r>
      <w:r>
        <w:rPr/>
        <w:t>là</w:t>
      </w:r>
      <w:r>
        <w:rPr>
          <w:spacing w:val="-5"/>
        </w:rPr>
        <w:t> </w:t>
      </w:r>
      <w:r>
        <w:rPr/>
        <w:t>200.000.000</w:t>
      </w:r>
      <w:r>
        <w:rPr>
          <w:spacing w:val="-5"/>
        </w:rPr>
        <w:t> </w:t>
      </w:r>
      <w:r>
        <w:rPr>
          <w:spacing w:val="-2"/>
        </w:rPr>
        <w:t>đồng.</w:t>
      </w:r>
    </w:p>
    <w:p>
      <w:pPr>
        <w:pStyle w:val="BodyText"/>
        <w:spacing w:before="1"/>
        <w:ind w:left="820" w:firstLine="0"/>
      </w:pPr>
      <w:r>
        <w:rPr/>
        <w:t>-Phạt</w:t>
      </w:r>
      <w:r>
        <w:rPr>
          <w:spacing w:val="-8"/>
        </w:rPr>
        <w:t> </w:t>
      </w:r>
      <w:r>
        <w:rPr/>
        <w:t>cọc</w:t>
      </w:r>
      <w:r>
        <w:rPr>
          <w:spacing w:val="-8"/>
        </w:rPr>
        <w:t> </w:t>
      </w:r>
      <w:r>
        <w:rPr/>
        <w:t>200.000.000</w:t>
      </w:r>
      <w:r>
        <w:rPr>
          <w:spacing w:val="-7"/>
        </w:rPr>
        <w:t> </w:t>
      </w:r>
      <w:r>
        <w:rPr>
          <w:spacing w:val="-2"/>
        </w:rPr>
        <w:t>đồng.</w:t>
      </w:r>
    </w:p>
    <w:p>
      <w:pPr>
        <w:pStyle w:val="BodyText"/>
        <w:spacing w:line="298" w:lineRule="exact" w:before="1"/>
        <w:ind w:left="820" w:firstLine="0"/>
      </w:pPr>
      <w:r>
        <w:rPr/>
        <w:t>Tổng</w:t>
      </w:r>
      <w:r>
        <w:rPr>
          <w:spacing w:val="-6"/>
        </w:rPr>
        <w:t> </w:t>
      </w:r>
      <w:r>
        <w:rPr/>
        <w:t>số</w:t>
      </w:r>
      <w:r>
        <w:rPr>
          <w:spacing w:val="-5"/>
        </w:rPr>
        <w:t> </w:t>
      </w:r>
      <w:r>
        <w:rPr/>
        <w:t>tiền</w:t>
      </w:r>
      <w:r>
        <w:rPr>
          <w:spacing w:val="-6"/>
        </w:rPr>
        <w:t> </w:t>
      </w:r>
      <w:r>
        <w:rPr/>
        <w:t>ông</w:t>
      </w:r>
      <w:r>
        <w:rPr>
          <w:spacing w:val="-3"/>
        </w:rPr>
        <w:t> </w:t>
      </w:r>
      <w:r>
        <w:rPr/>
        <w:t>Tuấn</w:t>
      </w:r>
      <w:r>
        <w:rPr>
          <w:spacing w:val="-3"/>
        </w:rPr>
        <w:t> </w:t>
      </w:r>
      <w:r>
        <w:rPr/>
        <w:t>phải</w:t>
      </w:r>
      <w:r>
        <w:rPr>
          <w:spacing w:val="-5"/>
        </w:rPr>
        <w:t> </w:t>
      </w:r>
      <w:r>
        <w:rPr/>
        <w:t>trả</w:t>
      </w:r>
      <w:r>
        <w:rPr>
          <w:spacing w:val="-5"/>
        </w:rPr>
        <w:t> </w:t>
      </w:r>
      <w:r>
        <w:rPr/>
        <w:t>là</w:t>
      </w:r>
      <w:r>
        <w:rPr>
          <w:spacing w:val="-6"/>
        </w:rPr>
        <w:t> </w:t>
      </w:r>
      <w:r>
        <w:rPr/>
        <w:t>400.000.000</w:t>
      </w:r>
      <w:r>
        <w:rPr>
          <w:spacing w:val="-2"/>
        </w:rPr>
        <w:t> đồng.</w:t>
      </w:r>
    </w:p>
    <w:p>
      <w:pPr>
        <w:pStyle w:val="BodyText"/>
        <w:ind w:right="117"/>
      </w:pPr>
      <w:r>
        <w:rPr/>
        <w:t>-Yêu cầu tính lãi suất 8%/năm x 400.000.000 đồng tính từ ngày 01/10/2021 cho đến ngày 01/12/2022.</w:t>
      </w:r>
    </w:p>
    <w:p>
      <w:pPr>
        <w:pStyle w:val="BodyText"/>
        <w:spacing w:line="299" w:lineRule="exact"/>
        <w:ind w:left="820" w:firstLine="0"/>
      </w:pPr>
      <w:r>
        <w:rPr/>
        <w:t>Ngoài</w:t>
      </w:r>
      <w:r>
        <w:rPr>
          <w:spacing w:val="-6"/>
        </w:rPr>
        <w:t> </w:t>
      </w:r>
      <w:r>
        <w:rPr/>
        <w:t>ra</w:t>
      </w:r>
      <w:r>
        <w:rPr>
          <w:spacing w:val="-6"/>
        </w:rPr>
        <w:t> </w:t>
      </w:r>
      <w:r>
        <w:rPr/>
        <w:t>không</w:t>
      </w:r>
      <w:r>
        <w:rPr>
          <w:spacing w:val="-5"/>
        </w:rPr>
        <w:t> </w:t>
      </w:r>
      <w:r>
        <w:rPr/>
        <w:t>có</w:t>
      </w:r>
      <w:r>
        <w:rPr>
          <w:spacing w:val="-1"/>
        </w:rPr>
        <w:t> </w:t>
      </w:r>
      <w:r>
        <w:rPr/>
        <w:t>yêu</w:t>
      </w:r>
      <w:r>
        <w:rPr>
          <w:spacing w:val="-4"/>
        </w:rPr>
        <w:t> </w:t>
      </w:r>
      <w:r>
        <w:rPr/>
        <w:t>cầu</w:t>
      </w:r>
      <w:r>
        <w:rPr>
          <w:spacing w:val="-5"/>
        </w:rPr>
        <w:t> </w:t>
      </w:r>
      <w:r>
        <w:rPr/>
        <w:t>gì</w:t>
      </w:r>
      <w:r>
        <w:rPr>
          <w:spacing w:val="-5"/>
        </w:rPr>
        <w:t> </w:t>
      </w:r>
      <w:r>
        <w:rPr>
          <w:spacing w:val="-2"/>
        </w:rPr>
        <w:t>khác.</w:t>
      </w:r>
    </w:p>
    <w:p>
      <w:pPr>
        <w:pStyle w:val="BodyText"/>
        <w:spacing w:before="1"/>
        <w:ind w:right="113"/>
      </w:pPr>
      <w:r>
        <w:rPr/>
        <w:t>Tại bản tự khai ngày 01/12/2022, bị đơn ông Đặng Hoàng Tu trình bày: Ông Tuấn xác nhận vào ngày 19/6/2021 ông và bà Thảo có ký giấy nhận tiền cọc về việc chuyển nhượng phần đất 320 m</w:t>
      </w:r>
      <w:r>
        <w:rPr>
          <w:vertAlign w:val="superscript"/>
        </w:rPr>
        <w:t>2</w:t>
      </w:r>
      <w:r>
        <w:rPr>
          <w:vertAlign w:val="baseline"/>
        </w:rPr>
        <w:t>, thuộc thửa 77 tờ bản đồ số 5, tọa lạc tại xã Vĩnh Lộc B, huyện Bình Chánh, Thành phố Hồ Chí Minh; tổng số tiền cọc ông đã nhận từ bà</w:t>
      </w:r>
      <w:r>
        <w:rPr>
          <w:spacing w:val="40"/>
          <w:vertAlign w:val="baseline"/>
        </w:rPr>
        <w:t> </w:t>
      </w:r>
      <w:r>
        <w:rPr>
          <w:vertAlign w:val="baseline"/>
        </w:rPr>
        <w:t>Thảo là 200.000.000 đồng. Tuy nhiên, do bà Thảo vi phạm về thời hạn thanh toán và là bên có lỗi; ông đồng ý hủy hợp đồng đặt cọc ngày 19/6/2021. Ông Tuấn không đồng ý với yêu cầu khởi kiện của nguyên đơn về trả tiền cọc, phạt và yêu cầu tính lãi suất của bà Thảo. Đề nghị Tòa án bác yêu</w:t>
      </w:r>
      <w:r>
        <w:rPr>
          <w:spacing w:val="-1"/>
          <w:vertAlign w:val="baseline"/>
        </w:rPr>
        <w:t> </w:t>
      </w:r>
      <w:r>
        <w:rPr>
          <w:vertAlign w:val="baseline"/>
        </w:rPr>
        <w:t>cầu</w:t>
      </w:r>
      <w:r>
        <w:rPr>
          <w:spacing w:val="-1"/>
          <w:vertAlign w:val="baseline"/>
        </w:rPr>
        <w:t> </w:t>
      </w:r>
      <w:r>
        <w:rPr>
          <w:vertAlign w:val="baseline"/>
        </w:rPr>
        <w:t>khởi</w:t>
      </w:r>
      <w:r>
        <w:rPr>
          <w:spacing w:val="-1"/>
          <w:vertAlign w:val="baseline"/>
        </w:rPr>
        <w:t> </w:t>
      </w:r>
      <w:r>
        <w:rPr>
          <w:vertAlign w:val="baseline"/>
        </w:rPr>
        <w:t>kiện của nguyên đơn.</w:t>
      </w:r>
      <w:r>
        <w:rPr>
          <w:spacing w:val="-1"/>
          <w:vertAlign w:val="baseline"/>
        </w:rPr>
        <w:t> </w:t>
      </w:r>
      <w:r>
        <w:rPr>
          <w:vertAlign w:val="baseline"/>
        </w:rPr>
        <w:t>Ngoài</w:t>
      </w:r>
      <w:r>
        <w:rPr>
          <w:spacing w:val="-1"/>
          <w:vertAlign w:val="baseline"/>
        </w:rPr>
        <w:t> </w:t>
      </w:r>
      <w:r>
        <w:rPr>
          <w:vertAlign w:val="baseline"/>
        </w:rPr>
        <w:t>ra ông</w:t>
      </w:r>
      <w:r>
        <w:rPr>
          <w:spacing w:val="-1"/>
          <w:vertAlign w:val="baseline"/>
        </w:rPr>
        <w:t> </w:t>
      </w:r>
      <w:r>
        <w:rPr>
          <w:vertAlign w:val="baseline"/>
        </w:rPr>
        <w:t>không có yêu cầu gì khác.</w:t>
      </w:r>
    </w:p>
    <w:p>
      <w:pPr>
        <w:spacing w:line="237" w:lineRule="auto" w:before="9"/>
        <w:ind w:left="100" w:right="114" w:firstLine="719"/>
        <w:jc w:val="both"/>
        <w:rPr>
          <w:i/>
          <w:sz w:val="26"/>
        </w:rPr>
      </w:pPr>
      <w:r>
        <w:rPr>
          <w:b/>
          <w:i/>
          <w:sz w:val="26"/>
        </w:rPr>
        <w:t>Tại bản tự khai, biên bản không tiến hành hòa giải được-Người có quyền lợi,</w:t>
      </w:r>
      <w:r>
        <w:rPr>
          <w:b/>
          <w:i/>
          <w:sz w:val="26"/>
        </w:rPr>
        <w:t> nghĩa vụ liên quan </w:t>
      </w:r>
      <w:r>
        <w:rPr>
          <w:i/>
          <w:sz w:val="26"/>
        </w:rPr>
        <w:t>ông Huỳnh Thanh Kho có cùng ý kiến và yêu cầu giống với bà</w:t>
      </w:r>
      <w:r>
        <w:rPr>
          <w:i/>
          <w:spacing w:val="40"/>
          <w:sz w:val="26"/>
        </w:rPr>
        <w:t> </w:t>
      </w:r>
      <w:r>
        <w:rPr>
          <w:i/>
          <w:sz w:val="26"/>
        </w:rPr>
        <w:t>Thảo. Ngoài ra không có yêu cầu gì khác.</w:t>
      </w:r>
    </w:p>
    <w:p>
      <w:pPr>
        <w:pStyle w:val="BodyText"/>
        <w:spacing w:before="1"/>
        <w:ind w:right="118" w:firstLine="566"/>
      </w:pPr>
      <w:r>
        <w:rPr/>
        <w:t>Đại diện Viện kiểm sát nhân dân huyện Bình Chánh, Thành phố Hồ Chí Minh tham gia phiên tòa đã phát biểu ý kiến: Trong suốt quá trình giải quyết vụ án của những người tiến hành tố tụng, tham gia tố tụng. Hội đồng xét xử và thư ký phiên tòa đã thực hiện đúng quy định của Bộ luật tố tụng dân sự năm 2015.</w:t>
      </w:r>
    </w:p>
    <w:p>
      <w:pPr>
        <w:pStyle w:val="BodyText"/>
        <w:ind w:right="116" w:firstLine="566"/>
      </w:pPr>
      <w:r>
        <w:rPr/>
        <w:t>Về nội dung vụ án: Sau khi phân tích đánh giá các chứng cứ, yếu tố lỗi, đại diện Viện kiểm sát đề nghị Hội đồng xét xử</w:t>
      </w:r>
      <w:r>
        <w:rPr>
          <w:spacing w:val="40"/>
        </w:rPr>
        <w:t> </w:t>
      </w:r>
      <w:r>
        <w:rPr/>
        <w:t>chấp nhận một phần yêu cầu khởi kiện của nguyên đơn; buộc ông Đặng Hoàng Tu trả lại cho bà ảo số tiền cọc là 200.000.000</w:t>
      </w:r>
      <w:r>
        <w:rPr>
          <w:spacing w:val="40"/>
        </w:rPr>
        <w:t> </w:t>
      </w:r>
      <w:r>
        <w:rPr/>
        <w:t>đồng; không chấp nhận yêu cầu phạt cọc và yêu cầu tính lãi suất của nguyên đơn; chịu án phí theo quy định pháp luật.</w:t>
      </w:r>
    </w:p>
    <w:p>
      <w:pPr>
        <w:pStyle w:val="BodyText"/>
        <w:spacing w:before="5"/>
        <w:ind w:left="0" w:firstLine="0"/>
        <w:jc w:val="left"/>
      </w:pPr>
    </w:p>
    <w:p>
      <w:pPr>
        <w:spacing w:line="296" w:lineRule="exact" w:before="0"/>
        <w:ind w:left="281" w:right="296"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pStyle w:val="BodyText"/>
        <w:ind w:right="114"/>
      </w:pPr>
      <w:r>
        <w:rPr/>
        <w:t>Sau khi nghiên cứu các tài liệu có trong hồ sơ vụ án, được thẩm tra tại phiên tòa và căn cứ vào kết quả tranh luận tại phiên tòa. Hội đồng xét xử nhận định:</w:t>
      </w:r>
    </w:p>
    <w:p>
      <w:pPr>
        <w:pStyle w:val="BodyText"/>
        <w:spacing w:before="117"/>
        <w:ind w:left="731" w:firstLine="0"/>
      </w:pPr>
      <w:r>
        <w:rPr/>
        <w:t>[1].</w:t>
      </w:r>
      <w:r>
        <w:rPr>
          <w:spacing w:val="-5"/>
        </w:rPr>
        <w:t> </w:t>
      </w:r>
      <w:r>
        <w:rPr/>
        <w:t>Về</w:t>
      </w:r>
      <w:r>
        <w:rPr>
          <w:spacing w:val="-5"/>
        </w:rPr>
        <w:t> </w:t>
      </w:r>
      <w:r>
        <w:rPr/>
        <w:t>quan</w:t>
      </w:r>
      <w:r>
        <w:rPr>
          <w:spacing w:val="-5"/>
        </w:rPr>
        <w:t> </w:t>
      </w:r>
      <w:r>
        <w:rPr/>
        <w:t>hệ</w:t>
      </w:r>
      <w:r>
        <w:rPr>
          <w:spacing w:val="-5"/>
        </w:rPr>
        <w:t> </w:t>
      </w:r>
      <w:r>
        <w:rPr/>
        <w:t>tranh</w:t>
      </w:r>
      <w:r>
        <w:rPr>
          <w:spacing w:val="-5"/>
        </w:rPr>
        <w:t> </w:t>
      </w:r>
      <w:r>
        <w:rPr/>
        <w:t>chấp</w:t>
      </w:r>
      <w:r>
        <w:rPr>
          <w:spacing w:val="-5"/>
        </w:rPr>
        <w:t> </w:t>
      </w:r>
      <w:r>
        <w:rPr/>
        <w:t>và</w:t>
      </w:r>
      <w:r>
        <w:rPr>
          <w:spacing w:val="-5"/>
        </w:rPr>
        <w:t> </w:t>
      </w:r>
      <w:r>
        <w:rPr/>
        <w:t>thẩm</w:t>
      </w:r>
      <w:r>
        <w:rPr>
          <w:spacing w:val="-4"/>
        </w:rPr>
        <w:t> </w:t>
      </w:r>
      <w:r>
        <w:rPr/>
        <w:t>quyền</w:t>
      </w:r>
      <w:r>
        <w:rPr>
          <w:spacing w:val="-2"/>
        </w:rPr>
        <w:t> </w:t>
      </w:r>
      <w:r>
        <w:rPr/>
        <w:t>giải</w:t>
      </w:r>
      <w:r>
        <w:rPr>
          <w:spacing w:val="-3"/>
        </w:rPr>
        <w:t> </w:t>
      </w:r>
      <w:r>
        <w:rPr/>
        <w:t>quyết</w:t>
      </w:r>
      <w:r>
        <w:rPr>
          <w:spacing w:val="-4"/>
        </w:rPr>
        <w:t> </w:t>
      </w:r>
      <w:r>
        <w:rPr/>
        <w:t>vụ</w:t>
      </w:r>
      <w:r>
        <w:rPr>
          <w:spacing w:val="-5"/>
        </w:rPr>
        <w:t> án:</w:t>
      </w:r>
    </w:p>
    <w:p>
      <w:pPr>
        <w:spacing w:after="0"/>
        <w:sectPr>
          <w:pgSz w:w="11910" w:h="16840"/>
          <w:pgMar w:header="0" w:footer="345" w:top="1320" w:bottom="540" w:left="1460" w:right="1020"/>
        </w:sectPr>
      </w:pPr>
    </w:p>
    <w:p>
      <w:pPr>
        <w:pStyle w:val="BodyText"/>
        <w:spacing w:before="77"/>
        <w:ind w:right="112" w:firstLine="683"/>
      </w:pPr>
      <w:r>
        <w:rPr/>
        <w:t>Bà ảo khởi kiện ông Đặng Hoàng Tu; yêu cầu hủy hợp đồng đặt cọc chuyển nhượng quyền sử dụng đất, trả lại tiền cọc, phạt cọc và tính lãi suất. Đây là tranh chấp</w:t>
      </w:r>
      <w:r>
        <w:rPr>
          <w:spacing w:val="40"/>
        </w:rPr>
        <w:t> </w:t>
      </w:r>
      <w:r>
        <w:rPr/>
        <w:t>về hợp đồng đặt cọc chuyển nhượng quyền sử dụng đất, là tranh chấp về giao dịch dân sự, hợp đồng dân sự, thuộc thẩm quyền giải quyết của Tòa án nhân dân theo quy định</w:t>
      </w:r>
      <w:r>
        <w:rPr>
          <w:spacing w:val="40"/>
        </w:rPr>
        <w:t> </w:t>
      </w:r>
      <w:r>
        <w:rPr/>
        <w:t>tại khoản 3 Điều 26 Bộ luật tố tụng dân sự.</w:t>
      </w:r>
    </w:p>
    <w:p>
      <w:pPr>
        <w:pStyle w:val="BodyText"/>
        <w:spacing w:before="121"/>
        <w:ind w:right="111"/>
      </w:pPr>
      <w:r>
        <w:rPr/>
        <w:t>Ông Đặng Hoàng Tu cư trú tại huyện Bình Chánh, Thành Phố Hồ Chí Minh và đối</w:t>
      </w:r>
      <w:r>
        <w:rPr>
          <w:spacing w:val="-3"/>
        </w:rPr>
        <w:t> </w:t>
      </w:r>
      <w:r>
        <w:rPr/>
        <w:t>tượng</w:t>
      </w:r>
      <w:r>
        <w:rPr>
          <w:spacing w:val="-1"/>
        </w:rPr>
        <w:t> </w:t>
      </w:r>
      <w:r>
        <w:rPr/>
        <w:t>tranh chấp</w:t>
      </w:r>
      <w:r>
        <w:rPr>
          <w:spacing w:val="-2"/>
        </w:rPr>
        <w:t> </w:t>
      </w:r>
      <w:r>
        <w:rPr/>
        <w:t>có</w:t>
      </w:r>
      <w:r>
        <w:rPr>
          <w:spacing w:val="-3"/>
        </w:rPr>
        <w:t> </w:t>
      </w:r>
      <w:r>
        <w:rPr/>
        <w:t>liên</w:t>
      </w:r>
      <w:r>
        <w:rPr>
          <w:spacing w:val="-3"/>
        </w:rPr>
        <w:t> </w:t>
      </w:r>
      <w:r>
        <w:rPr/>
        <w:t>quan</w:t>
      </w:r>
      <w:r>
        <w:rPr>
          <w:spacing w:val="-3"/>
        </w:rPr>
        <w:t> </w:t>
      </w:r>
      <w:r>
        <w:rPr/>
        <w:t>đến</w:t>
      </w:r>
      <w:r>
        <w:rPr>
          <w:spacing w:val="-2"/>
        </w:rPr>
        <w:t> </w:t>
      </w:r>
      <w:r>
        <w:rPr/>
        <w:t>bất</w:t>
      </w:r>
      <w:r>
        <w:rPr>
          <w:spacing w:val="-1"/>
        </w:rPr>
        <w:t> </w:t>
      </w:r>
      <w:r>
        <w:rPr/>
        <w:t>động</w:t>
      </w:r>
      <w:r>
        <w:rPr>
          <w:spacing w:val="-3"/>
        </w:rPr>
        <w:t> </w:t>
      </w:r>
      <w:r>
        <w:rPr/>
        <w:t>sản</w:t>
      </w:r>
      <w:r>
        <w:rPr>
          <w:spacing w:val="-3"/>
        </w:rPr>
        <w:t> </w:t>
      </w:r>
      <w:r>
        <w:rPr/>
        <w:t>tọa</w:t>
      </w:r>
      <w:r>
        <w:rPr>
          <w:spacing w:val="-3"/>
        </w:rPr>
        <w:t> </w:t>
      </w:r>
      <w:r>
        <w:rPr/>
        <w:t>lạc tại</w:t>
      </w:r>
      <w:r>
        <w:rPr>
          <w:spacing w:val="-3"/>
        </w:rPr>
        <w:t> </w:t>
      </w:r>
      <w:r>
        <w:rPr/>
        <w:t>huyện Bình</w:t>
      </w:r>
      <w:r>
        <w:rPr>
          <w:spacing w:val="-3"/>
        </w:rPr>
        <w:t> </w:t>
      </w:r>
      <w:r>
        <w:rPr/>
        <w:t>Chánh, Thành phố Hồ Chí Minh. Căn cứ vào điểm a khoản 1 Điều 35, điểm a, c khoản 1 Điều 39</w:t>
      </w:r>
      <w:r>
        <w:rPr>
          <w:spacing w:val="40"/>
        </w:rPr>
        <w:t> </w:t>
      </w:r>
      <w:r>
        <w:rPr/>
        <w:t>của Bộ luật tố tụng dân sự thì vụ án thuộc thẩm quyền giải quyết của Tòa án nhân dân</w:t>
      </w:r>
      <w:r>
        <w:rPr>
          <w:spacing w:val="80"/>
        </w:rPr>
        <w:t> </w:t>
      </w:r>
      <w:r>
        <w:rPr/>
        <w:t>huyện Bình Chánh, Thành phố Hồ Chí Minh.</w:t>
      </w:r>
    </w:p>
    <w:p>
      <w:pPr>
        <w:pStyle w:val="BodyText"/>
        <w:ind w:right="113"/>
      </w:pPr>
      <w:r>
        <w:rPr/>
        <w:t>[2].Căn cứ vào hồ sơ nhận chuyển nhượng quyền sử dụng đất của ông Đặng Hoàng Tu và căn cứ vào giấy</w:t>
      </w:r>
      <w:r>
        <w:rPr>
          <w:spacing w:val="-1"/>
        </w:rPr>
        <w:t> </w:t>
      </w:r>
      <w:r>
        <w:rPr/>
        <w:t>chứng nhận quyền sử dụng đất số vào sổ 3925/QSDĐ/Q5 ngày</w:t>
      </w:r>
      <w:r>
        <w:rPr>
          <w:spacing w:val="-1"/>
        </w:rPr>
        <w:t> </w:t>
      </w:r>
      <w:r>
        <w:rPr/>
        <w:t>12/12/2002, cập nhật sang tên cho ông Đặng Hoàng Tu ngày 28/6/2019 thì chỉ thể hiện cá nhân ông Tuấn; đồng thời nguyên đơn cũng chỉ yêu cầu một mình ông Tuấn</w:t>
      </w:r>
      <w:r>
        <w:rPr>
          <w:spacing w:val="40"/>
        </w:rPr>
        <w:t> </w:t>
      </w:r>
      <w:r>
        <w:rPr/>
        <w:t>chịu trách nhiệm. Tại phiên tòa ông Tuấn cũng xác định phần đất ông nhận cọc để chuyển nhượng</w:t>
      </w:r>
      <w:r>
        <w:rPr>
          <w:spacing w:val="-1"/>
        </w:rPr>
        <w:t> </w:t>
      </w:r>
      <w:r>
        <w:rPr/>
        <w:t>cho bà Thảo là</w:t>
      </w:r>
      <w:r>
        <w:rPr>
          <w:spacing w:val="-1"/>
        </w:rPr>
        <w:t> </w:t>
      </w:r>
      <w:r>
        <w:rPr/>
        <w:t>tài sản riêng của ông</w:t>
      </w:r>
      <w:r>
        <w:rPr>
          <w:spacing w:val="-1"/>
        </w:rPr>
        <w:t> </w:t>
      </w:r>
      <w:r>
        <w:rPr/>
        <w:t>và ông</w:t>
      </w:r>
      <w:r>
        <w:rPr>
          <w:spacing w:val="-1"/>
        </w:rPr>
        <w:t> </w:t>
      </w:r>
      <w:r>
        <w:rPr/>
        <w:t>cam</w:t>
      </w:r>
      <w:r>
        <w:rPr>
          <w:spacing w:val="-3"/>
        </w:rPr>
        <w:t> </w:t>
      </w:r>
      <w:r>
        <w:rPr/>
        <w:t>kết</w:t>
      </w:r>
      <w:r>
        <w:rPr>
          <w:spacing w:val="-1"/>
        </w:rPr>
        <w:t> </w:t>
      </w:r>
      <w:r>
        <w:rPr/>
        <w:t>tự chịu</w:t>
      </w:r>
      <w:r>
        <w:rPr>
          <w:spacing w:val="-1"/>
        </w:rPr>
        <w:t> </w:t>
      </w:r>
      <w:r>
        <w:rPr/>
        <w:t>trách nhiệm cá nhân đối với hành vi của mình. Do đó, không cần thiết đưa thêm ai vào tham gia tố tụng cũng là phù hợp pháp luật.</w:t>
      </w:r>
    </w:p>
    <w:p>
      <w:pPr>
        <w:spacing w:line="298" w:lineRule="exact" w:before="0"/>
        <w:ind w:left="885" w:right="0" w:firstLine="0"/>
        <w:jc w:val="both"/>
        <w:rPr>
          <w:sz w:val="26"/>
        </w:rPr>
      </w:pPr>
      <w:r>
        <w:rPr>
          <w:sz w:val="26"/>
        </w:rPr>
        <w:t>[3].</w:t>
      </w:r>
      <w:r>
        <w:rPr>
          <w:spacing w:val="-5"/>
          <w:sz w:val="26"/>
        </w:rPr>
        <w:t> </w:t>
      </w:r>
      <w:r>
        <w:rPr>
          <w:b/>
          <w:sz w:val="26"/>
        </w:rPr>
        <w:t>Về</w:t>
      </w:r>
      <w:r>
        <w:rPr>
          <w:b/>
          <w:spacing w:val="-4"/>
          <w:sz w:val="26"/>
        </w:rPr>
        <w:t> </w:t>
      </w:r>
      <w:r>
        <w:rPr>
          <w:b/>
          <w:sz w:val="26"/>
        </w:rPr>
        <w:t>các</w:t>
      </w:r>
      <w:r>
        <w:rPr>
          <w:b/>
          <w:spacing w:val="-4"/>
          <w:sz w:val="26"/>
        </w:rPr>
        <w:t> </w:t>
      </w:r>
      <w:r>
        <w:rPr>
          <w:b/>
          <w:sz w:val="26"/>
        </w:rPr>
        <w:t>yêu</w:t>
      </w:r>
      <w:r>
        <w:rPr>
          <w:b/>
          <w:spacing w:val="-3"/>
          <w:sz w:val="26"/>
        </w:rPr>
        <w:t> </w:t>
      </w:r>
      <w:r>
        <w:rPr>
          <w:b/>
          <w:sz w:val="26"/>
        </w:rPr>
        <w:t>cầu</w:t>
      </w:r>
      <w:r>
        <w:rPr>
          <w:b/>
          <w:spacing w:val="-4"/>
          <w:sz w:val="26"/>
        </w:rPr>
        <w:t> </w:t>
      </w:r>
      <w:r>
        <w:rPr>
          <w:b/>
          <w:sz w:val="26"/>
        </w:rPr>
        <w:t>của</w:t>
      </w:r>
      <w:r>
        <w:rPr>
          <w:b/>
          <w:spacing w:val="-4"/>
          <w:sz w:val="26"/>
        </w:rPr>
        <w:t> </w:t>
      </w:r>
      <w:r>
        <w:rPr>
          <w:b/>
          <w:sz w:val="26"/>
        </w:rPr>
        <w:t>các</w:t>
      </w:r>
      <w:r>
        <w:rPr>
          <w:b/>
          <w:spacing w:val="-5"/>
          <w:sz w:val="26"/>
        </w:rPr>
        <w:t> </w:t>
      </w:r>
      <w:r>
        <w:rPr>
          <w:b/>
          <w:sz w:val="26"/>
        </w:rPr>
        <w:t>đương</w:t>
      </w:r>
      <w:r>
        <w:rPr>
          <w:b/>
          <w:spacing w:val="-4"/>
          <w:sz w:val="26"/>
        </w:rPr>
        <w:t> </w:t>
      </w:r>
      <w:r>
        <w:rPr>
          <w:b/>
          <w:sz w:val="26"/>
        </w:rPr>
        <w:t>sự,</w:t>
      </w:r>
      <w:r>
        <w:rPr>
          <w:b/>
          <w:spacing w:val="-5"/>
          <w:sz w:val="26"/>
        </w:rPr>
        <w:t> </w:t>
      </w:r>
      <w:r>
        <w:rPr>
          <w:b/>
          <w:sz w:val="26"/>
        </w:rPr>
        <w:t>Hội</w:t>
      </w:r>
      <w:r>
        <w:rPr>
          <w:b/>
          <w:spacing w:val="-2"/>
          <w:sz w:val="26"/>
        </w:rPr>
        <w:t> </w:t>
      </w:r>
      <w:r>
        <w:rPr>
          <w:b/>
          <w:sz w:val="26"/>
        </w:rPr>
        <w:t>đồng</w:t>
      </w:r>
      <w:r>
        <w:rPr>
          <w:b/>
          <w:spacing w:val="-5"/>
          <w:sz w:val="26"/>
        </w:rPr>
        <w:t> </w:t>
      </w:r>
      <w:r>
        <w:rPr>
          <w:b/>
          <w:sz w:val="26"/>
        </w:rPr>
        <w:t>xét</w:t>
      </w:r>
      <w:r>
        <w:rPr>
          <w:b/>
          <w:spacing w:val="-4"/>
          <w:sz w:val="26"/>
        </w:rPr>
        <w:t> </w:t>
      </w:r>
      <w:r>
        <w:rPr>
          <w:b/>
          <w:sz w:val="26"/>
        </w:rPr>
        <w:t>xử</w:t>
      </w:r>
      <w:r>
        <w:rPr>
          <w:b/>
          <w:spacing w:val="-5"/>
          <w:sz w:val="26"/>
        </w:rPr>
        <w:t> </w:t>
      </w:r>
      <w:r>
        <w:rPr>
          <w:b/>
          <w:sz w:val="26"/>
        </w:rPr>
        <w:t>xét</w:t>
      </w:r>
      <w:r>
        <w:rPr>
          <w:b/>
          <w:spacing w:val="-1"/>
          <w:sz w:val="26"/>
        </w:rPr>
        <w:t> </w:t>
      </w:r>
      <w:r>
        <w:rPr>
          <w:b/>
          <w:spacing w:val="-2"/>
          <w:sz w:val="26"/>
        </w:rPr>
        <w:t>thấy</w:t>
      </w:r>
      <w:r>
        <w:rPr>
          <w:spacing w:val="-2"/>
          <w:sz w:val="26"/>
        </w:rPr>
        <w:t>:</w:t>
      </w:r>
    </w:p>
    <w:p>
      <w:pPr>
        <w:pStyle w:val="BodyText"/>
        <w:spacing w:before="121"/>
        <w:ind w:right="111"/>
      </w:pPr>
      <w:r>
        <w:rPr/>
        <w:t>[3.1].Căn cứ giấy</w:t>
      </w:r>
      <w:r>
        <w:rPr>
          <w:spacing w:val="-3"/>
        </w:rPr>
        <w:t> </w:t>
      </w:r>
      <w:r>
        <w:rPr/>
        <w:t>chứng nhận quyền sử dụng đất số vào sổ 3925/QSDĐ/Q5 ngày 12/12/2002, cập nhật sang tên cho ông Đặng Hoàng Tu ngày 28/6/2019; có diện tích</w:t>
      </w:r>
      <w:r>
        <w:rPr>
          <w:spacing w:val="40"/>
        </w:rPr>
        <w:t> </w:t>
      </w:r>
      <w:r>
        <w:rPr/>
        <w:t>320 m</w:t>
      </w:r>
      <w:r>
        <w:rPr>
          <w:vertAlign w:val="superscript"/>
        </w:rPr>
        <w:t>2</w:t>
      </w:r>
      <w:r>
        <w:rPr>
          <w:vertAlign w:val="baseline"/>
        </w:rPr>
        <w:t>, thuộc thửa 767, tờ bản đồ số 05, tọa lạc tại xã Vĩnh Lộc B, huyện Bình Chánh, Thành phố Hồ Chí Minh. Có căn cứ xác định ông Đặng Hoàng Tu là chủ sử dụng hợp pháp phần đất nêu trên, đã được nhà nước công nhận quyền sử đất. Ông Tuấn có các quyền của người sử dụng đất theo quy định pháp luật.</w:t>
      </w:r>
    </w:p>
    <w:p>
      <w:pPr>
        <w:pStyle w:val="BodyText"/>
        <w:spacing w:before="119"/>
        <w:ind w:right="110" w:firstLine="784"/>
      </w:pPr>
      <w:r>
        <w:rPr/>
        <w:t>[3.2]. Căn cứ “Giấy nhận tiền đặt cọc” ngày 19/6/2021 về việc chuyển nhượng quyền sử dụng đất 320 m</w:t>
      </w:r>
      <w:r>
        <w:rPr>
          <w:vertAlign w:val="superscript"/>
        </w:rPr>
        <w:t>2</w:t>
      </w:r>
      <w:r>
        <w:rPr>
          <w:vertAlign w:val="baseline"/>
        </w:rPr>
        <w:t>, thuộc thửa 767, tờ bản đồ số 05, tọa lạc tại xã Vĩnh Lộc B, huyện Bình Chánh, Thành phố Hồ Chí Minh; với giá chuyển nhượng là 1.600.000.000 đồng; bà Thảo đã chuyển số tiền đặt cọc là 200.000.000 đồng cho ông Đặng Hoàng Tu, có sự xác nhận của ông Đặng Hoàng Tu về số tiền cọc đã nhận. Thỏa thuận đặt cọc chuyển nhượng quyền sử dụng đất giữa các bên phù hợp pháp luật, không trái đạo đức xã hội nên có hiệu lực.</w:t>
      </w:r>
    </w:p>
    <w:p>
      <w:pPr>
        <w:pStyle w:val="BodyText"/>
        <w:spacing w:before="121"/>
        <w:ind w:right="114" w:firstLine="784"/>
      </w:pPr>
      <w:r>
        <w:rPr/>
        <w:t>[3.3]. Căn cứ vào giấy nhận tiền cọc ngày</w:t>
      </w:r>
      <w:r>
        <w:rPr>
          <w:spacing w:val="-1"/>
        </w:rPr>
        <w:t> </w:t>
      </w:r>
      <w:r>
        <w:rPr/>
        <w:t>19/6/2021, có xác nhận của ông Tuấn và căn cứ vào bảng sao kê tài khoản do nguyên đơn cung cấp thì có cơ sở xác định ông Đặng Hoàng</w:t>
      </w:r>
      <w:r>
        <w:rPr>
          <w:spacing w:val="-1"/>
        </w:rPr>
        <w:t> </w:t>
      </w:r>
      <w:r>
        <w:rPr/>
        <w:t>Tu đã nhận</w:t>
      </w:r>
      <w:r>
        <w:rPr>
          <w:spacing w:val="-1"/>
        </w:rPr>
        <w:t> </w:t>
      </w:r>
      <w:r>
        <w:rPr/>
        <w:t>200.000.000 đồng tiền</w:t>
      </w:r>
      <w:r>
        <w:rPr>
          <w:spacing w:val="-1"/>
        </w:rPr>
        <w:t> </w:t>
      </w:r>
      <w:r>
        <w:rPr/>
        <w:t>cọc từ bà ảo. Cụ</w:t>
      </w:r>
      <w:r>
        <w:rPr>
          <w:spacing w:val="-1"/>
        </w:rPr>
        <w:t> </w:t>
      </w:r>
      <w:r>
        <w:rPr/>
        <w:t>thể, ngày</w:t>
      </w:r>
      <w:r>
        <w:rPr>
          <w:spacing w:val="-6"/>
        </w:rPr>
        <w:t> </w:t>
      </w:r>
      <w:r>
        <w:rPr/>
        <w:t>19/6/2021 bà Thảo chuyển 100.000.000 đồng và ngày 21/6/2021 chuyển thêm 100.000.000 đồng.</w:t>
      </w:r>
      <w:r>
        <w:rPr>
          <w:spacing w:val="40"/>
        </w:rPr>
        <w:t> </w:t>
      </w:r>
      <w:r>
        <w:rPr/>
        <w:t>Ông Đặng Hoàng Tu ký tên xác nhận số tiền đã nhận là tiền cọc.</w:t>
      </w:r>
    </w:p>
    <w:p>
      <w:pPr>
        <w:pStyle w:val="BodyText"/>
        <w:spacing w:before="120"/>
        <w:ind w:right="121"/>
      </w:pPr>
      <w:r>
        <w:rPr/>
        <w:t>Tại phiên tòa, các đương sự đều xác nhận đã giao nhận số tiền đặt cọc là 200.000.000 đồng.</w:t>
      </w:r>
    </w:p>
    <w:p>
      <w:pPr>
        <w:pStyle w:val="BodyText"/>
        <w:spacing w:before="120"/>
        <w:ind w:right="113"/>
      </w:pPr>
      <w:r>
        <w:rPr/>
        <w:t>[3.4]. Căn cứ vào giấy nhận tiền cọc ngày 19/6/2021 thì các bên thỏa thuận vào ngày</w:t>
      </w:r>
      <w:r>
        <w:rPr>
          <w:spacing w:val="-3"/>
        </w:rPr>
        <w:t> </w:t>
      </w:r>
      <w:r>
        <w:rPr/>
        <w:t>12/7/2021 ký hợp đồng chuyển nhượng và bà Thảo phải thanh toán hết số tiền còn lại. Theo lời trình bày của nguyên đơn thì vào ngày 12/7/2021 ông Đặng Hoàng Tu có gọi điện cho bà Thảo thông báo là không thể tìm được Văn phòng công chứng để ký</w:t>
      </w:r>
      <w:r>
        <w:rPr>
          <w:spacing w:val="40"/>
        </w:rPr>
        <w:t> </w:t>
      </w:r>
      <w:r>
        <w:rPr/>
        <w:t>hợp đồng, bà Thảo cũng tự liên hệ các Phòng công chứng nhưng không có văn phòng nào làm việc; Bởi lẽ vào thời điểm này Thành Phố Hồ Chí Minh đang áp dụng Chỉ thị 16 của Thủ tướng Chính phủ về việc các ly xã hội toàn Thành Phố Hồ Chí Minh.</w:t>
      </w:r>
    </w:p>
    <w:p>
      <w:pPr>
        <w:spacing w:after="0"/>
        <w:sectPr>
          <w:pgSz w:w="11910" w:h="16840"/>
          <w:pgMar w:header="0" w:footer="345" w:top="1320" w:bottom="540" w:left="1460" w:right="1020"/>
        </w:sectPr>
      </w:pPr>
    </w:p>
    <w:p>
      <w:pPr>
        <w:pStyle w:val="BodyText"/>
        <w:spacing w:before="77"/>
        <w:ind w:right="116"/>
      </w:pPr>
      <w:r>
        <w:rPr/>
        <w:t>Theo lời trình bày của bà Thảo thì hai bên thống nhất và thỏa thuận khi nào Thành Phố Hồ Chí Minh nới lỏng giãn cách và xã hội hoạt động trở lại thì cùng nhau đến Phòng công chứng ký hợp đồng.</w:t>
      </w:r>
    </w:p>
    <w:p>
      <w:pPr>
        <w:pStyle w:val="BodyText"/>
        <w:spacing w:before="1"/>
        <w:ind w:right="117"/>
      </w:pPr>
      <w:r>
        <w:rPr/>
        <w:t>Tuy nhiên, đến ngày 01/10/2021 khi bà liên hệ với ông Tuấn để ký kết hợp đồng thì</w:t>
      </w:r>
      <w:r>
        <w:rPr>
          <w:spacing w:val="-3"/>
        </w:rPr>
        <w:t> </w:t>
      </w:r>
      <w:r>
        <w:rPr/>
        <w:t>ông Tuấn không đồng</w:t>
      </w:r>
      <w:r>
        <w:rPr>
          <w:spacing w:val="-3"/>
        </w:rPr>
        <w:t> </w:t>
      </w:r>
      <w:r>
        <w:rPr/>
        <w:t>ý</w:t>
      </w:r>
      <w:r>
        <w:rPr>
          <w:spacing w:val="-3"/>
        </w:rPr>
        <w:t> </w:t>
      </w:r>
      <w:r>
        <w:rPr/>
        <w:t>với</w:t>
      </w:r>
      <w:r>
        <w:rPr>
          <w:spacing w:val="-3"/>
        </w:rPr>
        <w:t> </w:t>
      </w:r>
      <w:r>
        <w:rPr/>
        <w:t>lý</w:t>
      </w:r>
      <w:r>
        <w:rPr>
          <w:spacing w:val="-1"/>
        </w:rPr>
        <w:t> </w:t>
      </w:r>
      <w:r>
        <w:rPr/>
        <w:t>do</w:t>
      </w:r>
      <w:r>
        <w:rPr>
          <w:spacing w:val="-3"/>
        </w:rPr>
        <w:t> </w:t>
      </w:r>
      <w:r>
        <w:rPr/>
        <w:t>không</w:t>
      </w:r>
      <w:r>
        <w:rPr>
          <w:spacing w:val="-3"/>
        </w:rPr>
        <w:t> </w:t>
      </w:r>
      <w:r>
        <w:rPr/>
        <w:t>bán</w:t>
      </w:r>
      <w:r>
        <w:rPr>
          <w:spacing w:val="-3"/>
        </w:rPr>
        <w:t> </w:t>
      </w:r>
      <w:r>
        <w:rPr/>
        <w:t>cho</w:t>
      </w:r>
      <w:r>
        <w:rPr>
          <w:spacing w:val="-3"/>
        </w:rPr>
        <w:t> </w:t>
      </w:r>
      <w:r>
        <w:rPr/>
        <w:t>bà</w:t>
      </w:r>
      <w:r>
        <w:rPr>
          <w:spacing w:val="-1"/>
        </w:rPr>
        <w:t> </w:t>
      </w:r>
      <w:r>
        <w:rPr/>
        <w:t>nữa</w:t>
      </w:r>
      <w:r>
        <w:rPr>
          <w:spacing w:val="-3"/>
        </w:rPr>
        <w:t> </w:t>
      </w:r>
      <w:r>
        <w:rPr/>
        <w:t>và không</w:t>
      </w:r>
      <w:r>
        <w:rPr>
          <w:spacing w:val="-3"/>
        </w:rPr>
        <w:t> </w:t>
      </w:r>
      <w:r>
        <w:rPr/>
        <w:t>trả</w:t>
      </w:r>
      <w:r>
        <w:rPr>
          <w:spacing w:val="-3"/>
        </w:rPr>
        <w:t> </w:t>
      </w:r>
      <w:r>
        <w:rPr/>
        <w:t>lại tiền</w:t>
      </w:r>
      <w:r>
        <w:rPr>
          <w:spacing w:val="-1"/>
        </w:rPr>
        <w:t> </w:t>
      </w:r>
      <w:r>
        <w:rPr/>
        <w:t>đã</w:t>
      </w:r>
      <w:r>
        <w:rPr>
          <w:spacing w:val="-3"/>
        </w:rPr>
        <w:t> </w:t>
      </w:r>
      <w:r>
        <w:rPr/>
        <w:t>nhận cọc, phạt cọc theo thỏa thuận cho bà; ông Tuấn cho rằng bà Thảo không đi ký hợp đồng chuyển nhượng đúng theo thỏa thuận nên phải mất tiền cọc.</w:t>
      </w:r>
    </w:p>
    <w:p>
      <w:pPr>
        <w:pStyle w:val="BodyText"/>
        <w:ind w:right="111"/>
      </w:pPr>
      <w:r>
        <w:rPr/>
        <w:t>Tại phiên tòa, ông Đặng Hoàng Tu cũng xác nhận vào thời điểm ngày 12/7/2021 ông có liên hệ với các phòng công chứng nhưng không có phòng công chứng nào làm việc, nên không thể thực hiện được việc công chứng theo thỏa thuận.</w:t>
      </w:r>
    </w:p>
    <w:p>
      <w:pPr>
        <w:pStyle w:val="BodyText"/>
        <w:spacing w:line="299" w:lineRule="exact" w:before="120"/>
        <w:ind w:left="820" w:firstLine="0"/>
      </w:pPr>
      <w:r>
        <w:rPr/>
        <w:t>[3.5]</w:t>
      </w:r>
      <w:r>
        <w:rPr>
          <w:spacing w:val="-5"/>
        </w:rPr>
        <w:t> </w:t>
      </w:r>
      <w:r>
        <w:rPr/>
        <w:t>Xét</w:t>
      </w:r>
      <w:r>
        <w:rPr>
          <w:spacing w:val="-4"/>
        </w:rPr>
        <w:t> </w:t>
      </w:r>
      <w:r>
        <w:rPr/>
        <w:t>về</w:t>
      </w:r>
      <w:r>
        <w:rPr>
          <w:spacing w:val="-4"/>
        </w:rPr>
        <w:t> </w:t>
      </w:r>
      <w:r>
        <w:rPr/>
        <w:t>lỗi</w:t>
      </w:r>
      <w:r>
        <w:rPr>
          <w:spacing w:val="-3"/>
        </w:rPr>
        <w:t> </w:t>
      </w:r>
      <w:r>
        <w:rPr/>
        <w:t>làm</w:t>
      </w:r>
      <w:r>
        <w:rPr>
          <w:spacing w:val="-3"/>
        </w:rPr>
        <w:t> </w:t>
      </w:r>
      <w:r>
        <w:rPr/>
        <w:t>cho</w:t>
      </w:r>
      <w:r>
        <w:rPr>
          <w:spacing w:val="-4"/>
        </w:rPr>
        <w:t> </w:t>
      </w:r>
      <w:r>
        <w:rPr/>
        <w:t>các</w:t>
      </w:r>
      <w:r>
        <w:rPr>
          <w:spacing w:val="-3"/>
        </w:rPr>
        <w:t> </w:t>
      </w:r>
      <w:r>
        <w:rPr/>
        <w:t>bên</w:t>
      </w:r>
      <w:r>
        <w:rPr>
          <w:spacing w:val="-4"/>
        </w:rPr>
        <w:t> </w:t>
      </w:r>
      <w:r>
        <w:rPr/>
        <w:t>không</w:t>
      </w:r>
      <w:r>
        <w:rPr>
          <w:spacing w:val="-3"/>
        </w:rPr>
        <w:t> </w:t>
      </w:r>
      <w:r>
        <w:rPr/>
        <w:t>thực</w:t>
      </w:r>
      <w:r>
        <w:rPr>
          <w:spacing w:val="-3"/>
        </w:rPr>
        <w:t> </w:t>
      </w:r>
      <w:r>
        <w:rPr/>
        <w:t>hiện</w:t>
      </w:r>
      <w:r>
        <w:rPr>
          <w:spacing w:val="-4"/>
        </w:rPr>
        <w:t> </w:t>
      </w:r>
      <w:r>
        <w:rPr>
          <w:spacing w:val="-2"/>
        </w:rPr>
        <w:t>được:</w:t>
      </w:r>
    </w:p>
    <w:p>
      <w:pPr>
        <w:pStyle w:val="BodyText"/>
        <w:ind w:right="112"/>
      </w:pPr>
      <w:r>
        <w:rPr/>
        <w:t>Tại thời điểm tháng 7/2021 trên địa bàn Thành phố Hồ Chí Minh tình hình bệnh dịch Covid 19 đang diễn ra đỉnh điểm, toàn thành phố tạm ngừng mọi hoạt động để phòng chống dịch theo các văn bản của cơ quan có thẩm quyền:</w:t>
      </w:r>
    </w:p>
    <w:p>
      <w:pPr>
        <w:pStyle w:val="BodyText"/>
        <w:spacing w:line="298" w:lineRule="exact"/>
        <w:ind w:left="820" w:firstLine="0"/>
      </w:pPr>
      <w:r>
        <w:rPr/>
        <w:t>+Chỉ</w:t>
      </w:r>
      <w:r>
        <w:rPr>
          <w:spacing w:val="-6"/>
        </w:rPr>
        <w:t> </w:t>
      </w:r>
      <w:r>
        <w:rPr/>
        <w:t>thị</w:t>
      </w:r>
      <w:r>
        <w:rPr>
          <w:spacing w:val="-6"/>
        </w:rPr>
        <w:t> </w:t>
      </w:r>
      <w:r>
        <w:rPr/>
        <w:t>16/CT-TTg</w:t>
      </w:r>
      <w:r>
        <w:rPr>
          <w:spacing w:val="-5"/>
        </w:rPr>
        <w:t> </w:t>
      </w:r>
      <w:r>
        <w:rPr/>
        <w:t>ngày</w:t>
      </w:r>
      <w:r>
        <w:rPr>
          <w:spacing w:val="-8"/>
        </w:rPr>
        <w:t> </w:t>
      </w:r>
      <w:r>
        <w:rPr/>
        <w:t>31/3/2020</w:t>
      </w:r>
      <w:r>
        <w:rPr>
          <w:spacing w:val="-6"/>
        </w:rPr>
        <w:t> </w:t>
      </w:r>
      <w:r>
        <w:rPr/>
        <w:t>của</w:t>
      </w:r>
      <w:r>
        <w:rPr>
          <w:spacing w:val="-5"/>
        </w:rPr>
        <w:t> </w:t>
      </w:r>
      <w:r>
        <w:rPr/>
        <w:t>Thủ</w:t>
      </w:r>
      <w:r>
        <w:rPr>
          <w:spacing w:val="-6"/>
        </w:rPr>
        <w:t> </w:t>
      </w:r>
      <w:r>
        <w:rPr/>
        <w:t>tướng</w:t>
      </w:r>
      <w:r>
        <w:rPr>
          <w:spacing w:val="-5"/>
        </w:rPr>
        <w:t> </w:t>
      </w:r>
      <w:r>
        <w:rPr/>
        <w:t>Chính</w:t>
      </w:r>
      <w:r>
        <w:rPr>
          <w:spacing w:val="-3"/>
        </w:rPr>
        <w:t> </w:t>
      </w:r>
      <w:r>
        <w:rPr>
          <w:spacing w:val="-4"/>
        </w:rPr>
        <w:t>Phủ.</w:t>
      </w:r>
    </w:p>
    <w:p>
      <w:pPr>
        <w:pStyle w:val="BodyText"/>
        <w:spacing w:line="298" w:lineRule="exact"/>
        <w:ind w:left="820" w:firstLine="0"/>
      </w:pPr>
      <w:r>
        <w:rPr/>
        <w:t>+Công</w:t>
      </w:r>
      <w:r>
        <w:rPr>
          <w:spacing w:val="-7"/>
        </w:rPr>
        <w:t> </w:t>
      </w:r>
      <w:r>
        <w:rPr/>
        <w:t>văn</w:t>
      </w:r>
      <w:r>
        <w:rPr>
          <w:spacing w:val="-3"/>
        </w:rPr>
        <w:t> </w:t>
      </w:r>
      <w:r>
        <w:rPr/>
        <w:t>số</w:t>
      </w:r>
      <w:r>
        <w:rPr>
          <w:spacing w:val="-6"/>
        </w:rPr>
        <w:t> </w:t>
      </w:r>
      <w:r>
        <w:rPr/>
        <w:t>969/TTg-KGVX</w:t>
      </w:r>
      <w:r>
        <w:rPr>
          <w:spacing w:val="-6"/>
        </w:rPr>
        <w:t> </w:t>
      </w:r>
      <w:r>
        <w:rPr/>
        <w:t>ngày</w:t>
      </w:r>
      <w:r>
        <w:rPr>
          <w:spacing w:val="-11"/>
        </w:rPr>
        <w:t> </w:t>
      </w:r>
      <w:r>
        <w:rPr/>
        <w:t>17/7/2021</w:t>
      </w:r>
      <w:r>
        <w:rPr>
          <w:spacing w:val="-6"/>
        </w:rPr>
        <w:t> </w:t>
      </w:r>
      <w:r>
        <w:rPr/>
        <w:t>của</w:t>
      </w:r>
      <w:r>
        <w:rPr>
          <w:spacing w:val="-6"/>
        </w:rPr>
        <w:t> </w:t>
      </w:r>
      <w:r>
        <w:rPr/>
        <w:t>Thủ</w:t>
      </w:r>
      <w:r>
        <w:rPr>
          <w:spacing w:val="-7"/>
        </w:rPr>
        <w:t> </w:t>
      </w:r>
      <w:r>
        <w:rPr/>
        <w:t>tướng</w:t>
      </w:r>
      <w:r>
        <w:rPr>
          <w:spacing w:val="-6"/>
        </w:rPr>
        <w:t> </w:t>
      </w:r>
      <w:r>
        <w:rPr/>
        <w:t>Chính</w:t>
      </w:r>
      <w:r>
        <w:rPr>
          <w:spacing w:val="-4"/>
        </w:rPr>
        <w:t> Phủ.</w:t>
      </w:r>
    </w:p>
    <w:p>
      <w:pPr>
        <w:pStyle w:val="BodyText"/>
        <w:spacing w:before="1"/>
        <w:ind w:right="111"/>
      </w:pPr>
      <w:r>
        <w:rPr/>
        <w:t>+Chỉ thị số 10/CT-UBND ngày 19/6/2021 của Ủy ban nhân dân Thành phố Hồ Chí Minh.</w:t>
      </w:r>
    </w:p>
    <w:p>
      <w:pPr>
        <w:pStyle w:val="BodyText"/>
        <w:ind w:right="111"/>
      </w:pPr>
      <w:r>
        <w:rPr/>
        <w:t>+Công văn số 1749/UBND-VX ngày</w:t>
      </w:r>
      <w:r>
        <w:rPr>
          <w:spacing w:val="-3"/>
        </w:rPr>
        <w:t> </w:t>
      </w:r>
      <w:r>
        <w:rPr/>
        <w:t>30/5/2021 của Ủy</w:t>
      </w:r>
      <w:r>
        <w:rPr>
          <w:spacing w:val="-3"/>
        </w:rPr>
        <w:t> </w:t>
      </w:r>
      <w:r>
        <w:rPr/>
        <w:t>ban nhân dân Thành phố Hồ Chí Minh</w:t>
      </w:r>
    </w:p>
    <w:p>
      <w:pPr>
        <w:pStyle w:val="BodyText"/>
        <w:ind w:right="111"/>
      </w:pPr>
      <w:r>
        <w:rPr/>
        <w:t>+Công văn số 1948/UBND-VX ngày</w:t>
      </w:r>
      <w:r>
        <w:rPr>
          <w:spacing w:val="-3"/>
        </w:rPr>
        <w:t> </w:t>
      </w:r>
      <w:r>
        <w:rPr/>
        <w:t>16/6/2021 của Ủy</w:t>
      </w:r>
      <w:r>
        <w:rPr>
          <w:spacing w:val="-3"/>
        </w:rPr>
        <w:t> </w:t>
      </w:r>
      <w:r>
        <w:rPr/>
        <w:t>ban nhân dân Thành phố Hồ Chí Minh.</w:t>
      </w:r>
    </w:p>
    <w:p>
      <w:pPr>
        <w:pStyle w:val="BodyText"/>
        <w:ind w:right="111"/>
      </w:pPr>
      <w:r>
        <w:rPr/>
        <w:t>+Công văn số 1749/UBND-VX ngày</w:t>
      </w:r>
      <w:r>
        <w:rPr>
          <w:spacing w:val="-3"/>
        </w:rPr>
        <w:t> </w:t>
      </w:r>
      <w:r>
        <w:rPr/>
        <w:t>30/5/2021 của Ủy</w:t>
      </w:r>
      <w:r>
        <w:rPr>
          <w:spacing w:val="-3"/>
        </w:rPr>
        <w:t> </w:t>
      </w:r>
      <w:r>
        <w:rPr/>
        <w:t>ban nhân dân Thành phố Hồ Chí Minh</w:t>
      </w:r>
    </w:p>
    <w:p>
      <w:pPr>
        <w:pStyle w:val="BodyText"/>
        <w:spacing w:before="2"/>
        <w:ind w:right="111"/>
      </w:pPr>
      <w:r>
        <w:rPr/>
        <w:t>+Công văn số 2279/UBND-VX ngày</w:t>
      </w:r>
      <w:r>
        <w:rPr>
          <w:spacing w:val="-3"/>
        </w:rPr>
        <w:t> </w:t>
      </w:r>
      <w:r>
        <w:rPr/>
        <w:t>08/7/2021 của Ủy</w:t>
      </w:r>
      <w:r>
        <w:rPr>
          <w:spacing w:val="-3"/>
        </w:rPr>
        <w:t> </w:t>
      </w:r>
      <w:r>
        <w:rPr/>
        <w:t>ban nhân dân Thành phố Hồ Chí Minh.</w:t>
      </w:r>
    </w:p>
    <w:p>
      <w:pPr>
        <w:pStyle w:val="BodyText"/>
        <w:ind w:right="111"/>
      </w:pPr>
      <w:r>
        <w:rPr/>
        <w:t>+Công văn số 2718/UBND-VX ngày</w:t>
      </w:r>
      <w:r>
        <w:rPr>
          <w:spacing w:val="-3"/>
        </w:rPr>
        <w:t> </w:t>
      </w:r>
      <w:r>
        <w:rPr/>
        <w:t>15/8/2021 của Ủy</w:t>
      </w:r>
      <w:r>
        <w:rPr>
          <w:spacing w:val="-3"/>
        </w:rPr>
        <w:t> </w:t>
      </w:r>
      <w:r>
        <w:rPr/>
        <w:t>ban nhân dân Thành phố Hồ Chí Minh.</w:t>
      </w:r>
    </w:p>
    <w:p>
      <w:pPr>
        <w:pStyle w:val="BodyText"/>
        <w:ind w:right="113"/>
      </w:pPr>
      <w:r>
        <w:rPr/>
        <w:t>+Công văn số 2789/UBND-VX ngày 15/8/2021 của Ban chỉ đạo phòng chống Covid-19 Thành Phố Hồ Chí Minh.</w:t>
      </w:r>
    </w:p>
    <w:p>
      <w:pPr>
        <w:pStyle w:val="BodyText"/>
        <w:ind w:right="111"/>
      </w:pPr>
      <w:r>
        <w:rPr/>
        <w:t>+Công văn số 3072/UBND-VX ngày</w:t>
      </w:r>
      <w:r>
        <w:rPr>
          <w:spacing w:val="-3"/>
        </w:rPr>
        <w:t> </w:t>
      </w:r>
      <w:r>
        <w:rPr/>
        <w:t>15/9/2021 của Ủy</w:t>
      </w:r>
      <w:r>
        <w:rPr>
          <w:spacing w:val="-3"/>
        </w:rPr>
        <w:t> </w:t>
      </w:r>
      <w:r>
        <w:rPr/>
        <w:t>ban nhân dân Thành phố Hồ Chí Minh.</w:t>
      </w:r>
    </w:p>
    <w:p>
      <w:pPr>
        <w:pStyle w:val="BodyText"/>
        <w:ind w:right="114"/>
      </w:pPr>
      <w:r>
        <w:rPr/>
        <w:t>Theo nội dung các văn bản nêu trên, thì do tình hình dịch bệch Covid-19 diễn biến</w:t>
      </w:r>
      <w:r>
        <w:rPr>
          <w:spacing w:val="-1"/>
        </w:rPr>
        <w:t> </w:t>
      </w:r>
      <w:r>
        <w:rPr/>
        <w:t>hết</w:t>
      </w:r>
      <w:r>
        <w:rPr>
          <w:spacing w:val="-1"/>
        </w:rPr>
        <w:t> </w:t>
      </w:r>
      <w:r>
        <w:rPr/>
        <w:t>sức phức tạp</w:t>
      </w:r>
      <w:r>
        <w:rPr>
          <w:spacing w:val="-1"/>
        </w:rPr>
        <w:t> </w:t>
      </w:r>
      <w:r>
        <w:rPr/>
        <w:t>và áp dụng việc giãn</w:t>
      </w:r>
      <w:r>
        <w:rPr>
          <w:spacing w:val="-1"/>
        </w:rPr>
        <w:t> </w:t>
      </w:r>
      <w:r>
        <w:rPr/>
        <w:t>cách</w:t>
      </w:r>
      <w:r>
        <w:rPr>
          <w:spacing w:val="-1"/>
        </w:rPr>
        <w:t> </w:t>
      </w:r>
      <w:r>
        <w:rPr/>
        <w:t>toàn</w:t>
      </w:r>
      <w:r>
        <w:rPr>
          <w:spacing w:val="-1"/>
        </w:rPr>
        <w:t> </w:t>
      </w:r>
      <w:r>
        <w:rPr/>
        <w:t>Thành phố Hồ Chí</w:t>
      </w:r>
      <w:r>
        <w:rPr>
          <w:spacing w:val="-1"/>
        </w:rPr>
        <w:t> </w:t>
      </w:r>
      <w:r>
        <w:rPr/>
        <w:t>Minh. Dừng</w:t>
      </w:r>
      <w:r>
        <w:rPr>
          <w:spacing w:val="-1"/>
        </w:rPr>
        <w:t> </w:t>
      </w:r>
      <w:r>
        <w:rPr/>
        <w:t>tất cả các loại hình hoạt động không cần thiết để phòng chống dịch.</w:t>
      </w:r>
    </w:p>
    <w:p>
      <w:pPr>
        <w:pStyle w:val="BodyText"/>
        <w:ind w:right="114"/>
      </w:pPr>
      <w:r>
        <w:rPr/>
        <w:t>Việc các bên không ký hợp đồng chuyển nhượng vào ngày 12/7/2021 là do tình hình khách quan, bất khả kháng, trở ngại khách quan. Do đó, các bên không có lỗi.</w:t>
      </w:r>
    </w:p>
    <w:p>
      <w:pPr>
        <w:spacing w:before="119"/>
        <w:ind w:left="100" w:right="115" w:firstLine="719"/>
        <w:jc w:val="both"/>
        <w:rPr>
          <w:i/>
          <w:sz w:val="26"/>
        </w:rPr>
      </w:pPr>
      <w:r>
        <w:rPr>
          <w:sz w:val="26"/>
        </w:rPr>
        <w:t>[3.6].</w:t>
      </w:r>
      <w:r>
        <w:rPr>
          <w:color w:val="333333"/>
          <w:sz w:val="26"/>
        </w:rPr>
        <w:t>Căn cứ khoản 1 Điều 156 Bộ luật dân sự quy định: "</w:t>
      </w:r>
      <w:r>
        <w:rPr>
          <w:i/>
          <w:color w:val="333333"/>
          <w:sz w:val="26"/>
        </w:rPr>
        <w:t>Sự kiện bất khả kháng</w:t>
      </w:r>
      <w:r>
        <w:rPr>
          <w:i/>
          <w:color w:val="333333"/>
          <w:sz w:val="26"/>
        </w:rPr>
        <w:t> là sự kiện xảy ra một cách khách quan không thể lường trước được và không thể khắc phục được mặc dù đã áp dụng mọi biện pháp cần thiết và khả năng cho phép".</w:t>
      </w:r>
    </w:p>
    <w:p>
      <w:pPr>
        <w:pStyle w:val="BodyText"/>
        <w:spacing w:before="1"/>
        <w:ind w:right="114" w:firstLine="566"/>
      </w:pPr>
      <w:r>
        <w:rPr/>
        <w:t>Đối chiếu quy</w:t>
      </w:r>
      <w:r>
        <w:rPr>
          <w:spacing w:val="-1"/>
        </w:rPr>
        <w:t> </w:t>
      </w:r>
      <w:r>
        <w:rPr/>
        <w:t>định tại khoản 1 Điều 156 Bộ luật dân sự năm 2015 thì dịch Covid- 19 đã có đủ 3 yếu tố để được xem xét là một sự kiện bất khả kháng, trở ngại khách</w:t>
      </w:r>
      <w:r>
        <w:rPr>
          <w:spacing w:val="40"/>
        </w:rPr>
        <w:t> </w:t>
      </w:r>
      <w:r>
        <w:rPr/>
        <w:t>quan: (i) Xảy ra một cách khách quan; (ii) các bên không thể lường trước được; và (iii) không thể khắc phục được mặc dù đã áp dụng mọi biện pháp cần thiết và khả năng cho </w:t>
      </w:r>
      <w:r>
        <w:rPr>
          <w:spacing w:val="-2"/>
        </w:rPr>
        <w:t>phép.</w:t>
      </w:r>
    </w:p>
    <w:p>
      <w:pPr>
        <w:spacing w:after="0"/>
        <w:sectPr>
          <w:pgSz w:w="11910" w:h="16840"/>
          <w:pgMar w:header="0" w:footer="345" w:top="1320" w:bottom="540" w:left="1460" w:right="1020"/>
        </w:sectPr>
      </w:pPr>
    </w:p>
    <w:p>
      <w:pPr>
        <w:pStyle w:val="BodyText"/>
        <w:spacing w:before="77"/>
        <w:ind w:right="109"/>
      </w:pPr>
      <w:r>
        <w:rPr>
          <w:color w:val="333333"/>
        </w:rPr>
        <w:t>[3.7]. </w:t>
      </w:r>
      <w:r>
        <w:rPr/>
        <w:t>Như vậy, do các bên không có thỏa thuận về “Sự kiện bất khả kháng”; và “trở ngại khách quan” trong hợp đồng đặt cọc nên Hội đồng xét xử áp dụng các quy</w:t>
      </w:r>
      <w:r>
        <w:rPr>
          <w:spacing w:val="40"/>
        </w:rPr>
        <w:t> </w:t>
      </w:r>
      <w:r>
        <w:rPr/>
        <w:t>định pháp luật để điều chỉnh và giải quyết.</w:t>
      </w:r>
    </w:p>
    <w:p>
      <w:pPr>
        <w:pStyle w:val="BodyText"/>
        <w:spacing w:before="121"/>
        <w:ind w:right="111"/>
      </w:pPr>
      <w:r>
        <w:rPr/>
        <w:t>[3.8].Theo hướng dẫn tại Nghị quyết 01/2003/NQ-HĐTP ngày 16 tháng 4 năm 2003 của Hội đồng thẩm phán Tòa án Nhân dân Tối cao thì trở ngại khách quan là một trong các trường hợp được miễn trách nhiệm trong hợp đồng đặt cọc. Ngoài ra, án lệ số 25/2018/AL được Hội đồng Thẩm phán Tòa án nhân dân tối cao thông qua ngày 17 tháng 10 năm 2018 cũng quy định trường hợp không phải chịu phạt cọc vì lý do khách </w:t>
      </w:r>
      <w:r>
        <w:rPr>
          <w:spacing w:val="-2"/>
        </w:rPr>
        <w:t>quan.</w:t>
      </w:r>
    </w:p>
    <w:p>
      <w:pPr>
        <w:pStyle w:val="BodyText"/>
        <w:spacing w:before="119"/>
        <w:ind w:right="113"/>
      </w:pPr>
      <w:r>
        <w:rPr/>
        <w:t>Từ những viện dẫn và phân tích nêu trên; đủ cơ sở xác định các bên không thực hiện</w:t>
      </w:r>
      <w:r>
        <w:rPr>
          <w:spacing w:val="-1"/>
        </w:rPr>
        <w:t> </w:t>
      </w:r>
      <w:r>
        <w:rPr/>
        <w:t>được việc ký kết</w:t>
      </w:r>
      <w:r>
        <w:rPr>
          <w:spacing w:val="-1"/>
        </w:rPr>
        <w:t> </w:t>
      </w:r>
      <w:r>
        <w:rPr/>
        <w:t>hợp</w:t>
      </w:r>
      <w:r>
        <w:rPr>
          <w:spacing w:val="-1"/>
        </w:rPr>
        <w:t> </w:t>
      </w:r>
      <w:r>
        <w:rPr/>
        <w:t>đồng chuyển</w:t>
      </w:r>
      <w:r>
        <w:rPr>
          <w:spacing w:val="-1"/>
        </w:rPr>
        <w:t> </w:t>
      </w:r>
      <w:r>
        <w:rPr/>
        <w:t>nhượng</w:t>
      </w:r>
      <w:r>
        <w:rPr>
          <w:spacing w:val="-1"/>
        </w:rPr>
        <w:t> </w:t>
      </w:r>
      <w:r>
        <w:rPr/>
        <w:t>quyền sử dụng đất</w:t>
      </w:r>
      <w:r>
        <w:rPr>
          <w:spacing w:val="-1"/>
        </w:rPr>
        <w:t> </w:t>
      </w:r>
      <w:r>
        <w:rPr/>
        <w:t>theo “Giấy</w:t>
      </w:r>
      <w:r>
        <w:rPr>
          <w:spacing w:val="-3"/>
        </w:rPr>
        <w:t> </w:t>
      </w:r>
      <w:r>
        <w:rPr/>
        <w:t>nhận tiền đặt cọc” ngày 19/6/2021 đối với phần đất 320 m</w:t>
      </w:r>
      <w:r>
        <w:rPr>
          <w:vertAlign w:val="superscript"/>
        </w:rPr>
        <w:t>2</w:t>
      </w:r>
      <w:r>
        <w:rPr>
          <w:vertAlign w:val="baseline"/>
        </w:rPr>
        <w:t>, thuộc thửa 767, tờ bản đồ số 05, tọa lạc tại xã Vĩnh Lộc B, huyện Bình Chánh, Thành phố Hồ Chí Minh giữa bà ảo và ông Đặng Hoàng Tu là do sự kiện bất khả kháng, trở ngại khách quan; không bên nào có lỗi làm cho hợp đồng vô hiệu.</w:t>
      </w:r>
    </w:p>
    <w:p>
      <w:pPr>
        <w:pStyle w:val="BodyText"/>
        <w:spacing w:before="120"/>
        <w:ind w:left="820" w:firstLine="0"/>
      </w:pPr>
      <w:r>
        <w:rPr/>
        <w:t>[4]</w:t>
      </w:r>
      <w:r>
        <w:rPr>
          <w:spacing w:val="-5"/>
        </w:rPr>
        <w:t> </w:t>
      </w:r>
      <w:r>
        <w:rPr/>
        <w:t>Xét</w:t>
      </w:r>
      <w:r>
        <w:rPr>
          <w:spacing w:val="-1"/>
        </w:rPr>
        <w:t> </w:t>
      </w:r>
      <w:r>
        <w:rPr/>
        <w:t>yêu</w:t>
      </w:r>
      <w:r>
        <w:rPr>
          <w:spacing w:val="-2"/>
        </w:rPr>
        <w:t> </w:t>
      </w:r>
      <w:r>
        <w:rPr/>
        <w:t>cầu</w:t>
      </w:r>
      <w:r>
        <w:rPr>
          <w:spacing w:val="-4"/>
        </w:rPr>
        <w:t> </w:t>
      </w:r>
      <w:r>
        <w:rPr/>
        <w:t>hủy</w:t>
      </w:r>
      <w:r>
        <w:rPr>
          <w:spacing w:val="-8"/>
        </w:rPr>
        <w:t> </w:t>
      </w:r>
      <w:r>
        <w:rPr/>
        <w:t>bỏ,</w:t>
      </w:r>
      <w:r>
        <w:rPr>
          <w:spacing w:val="-2"/>
        </w:rPr>
        <w:t> </w:t>
      </w:r>
      <w:r>
        <w:rPr/>
        <w:t>chấm</w:t>
      </w:r>
      <w:r>
        <w:rPr>
          <w:spacing w:val="-6"/>
        </w:rPr>
        <w:t> </w:t>
      </w:r>
      <w:r>
        <w:rPr/>
        <w:t>dứt</w:t>
      </w:r>
      <w:r>
        <w:rPr>
          <w:spacing w:val="-5"/>
        </w:rPr>
        <w:t> </w:t>
      </w:r>
      <w:r>
        <w:rPr/>
        <w:t>hợp</w:t>
      </w:r>
      <w:r>
        <w:rPr>
          <w:spacing w:val="-2"/>
        </w:rPr>
        <w:t> </w:t>
      </w:r>
      <w:r>
        <w:rPr/>
        <w:t>đồng</w:t>
      </w:r>
      <w:r>
        <w:rPr>
          <w:spacing w:val="-3"/>
        </w:rPr>
        <w:t> </w:t>
      </w:r>
      <w:r>
        <w:rPr/>
        <w:t>đặt</w:t>
      </w:r>
      <w:r>
        <w:rPr>
          <w:spacing w:val="-4"/>
        </w:rPr>
        <w:t> </w:t>
      </w:r>
      <w:r>
        <w:rPr/>
        <w:t>cọc</w:t>
      </w:r>
      <w:r>
        <w:rPr>
          <w:spacing w:val="-5"/>
        </w:rPr>
        <w:t> </w:t>
      </w:r>
      <w:r>
        <w:rPr/>
        <w:t>ngày</w:t>
      </w:r>
      <w:r>
        <w:rPr>
          <w:spacing w:val="-9"/>
        </w:rPr>
        <w:t> </w:t>
      </w:r>
      <w:r>
        <w:rPr>
          <w:spacing w:val="-2"/>
        </w:rPr>
        <w:t>19/6/2021.</w:t>
      </w:r>
    </w:p>
    <w:p>
      <w:pPr>
        <w:pStyle w:val="BodyText"/>
        <w:spacing w:before="121"/>
        <w:ind w:right="114"/>
      </w:pPr>
      <w:r>
        <w:rPr/>
        <w:t>Tại đơn khởi kiện và tại phiên tòa, các đương sự đều đồng ý chấm dứt hủy bỏ “Giấy nhận tiền cọc” ngày 19/6/2021 giữa ông Đặng Hoàng Tu và bà ảo. Đây là sự tự nguyện và phù hợp nên được Hội đồng xét xử chấp nhận.</w:t>
      </w:r>
    </w:p>
    <w:p>
      <w:pPr>
        <w:pStyle w:val="BodyText"/>
        <w:spacing w:before="120"/>
        <w:ind w:left="820" w:firstLine="0"/>
      </w:pPr>
      <w:r>
        <w:rPr/>
        <w:t>[5].</w:t>
      </w:r>
      <w:r>
        <w:rPr>
          <w:spacing w:val="-5"/>
        </w:rPr>
        <w:t> </w:t>
      </w:r>
      <w:r>
        <w:rPr>
          <w:color w:val="333333"/>
        </w:rPr>
        <w:t>Xét</w:t>
      </w:r>
      <w:r>
        <w:rPr>
          <w:color w:val="333333"/>
          <w:spacing w:val="-1"/>
        </w:rPr>
        <w:t> </w:t>
      </w:r>
      <w:r>
        <w:rPr>
          <w:color w:val="333333"/>
        </w:rPr>
        <w:t>yêu</w:t>
      </w:r>
      <w:r>
        <w:rPr>
          <w:color w:val="333333"/>
          <w:spacing w:val="-2"/>
        </w:rPr>
        <w:t> </w:t>
      </w:r>
      <w:r>
        <w:rPr>
          <w:color w:val="333333"/>
        </w:rPr>
        <w:t>cầu</w:t>
      </w:r>
      <w:r>
        <w:rPr>
          <w:color w:val="333333"/>
          <w:spacing w:val="-4"/>
        </w:rPr>
        <w:t> </w:t>
      </w:r>
      <w:r>
        <w:rPr>
          <w:color w:val="333333"/>
        </w:rPr>
        <w:t>hoàn</w:t>
      </w:r>
      <w:r>
        <w:rPr>
          <w:color w:val="333333"/>
          <w:spacing w:val="-5"/>
        </w:rPr>
        <w:t> </w:t>
      </w:r>
      <w:r>
        <w:rPr>
          <w:color w:val="333333"/>
        </w:rPr>
        <w:t>trả</w:t>
      </w:r>
      <w:r>
        <w:rPr>
          <w:color w:val="333333"/>
          <w:spacing w:val="-4"/>
        </w:rPr>
        <w:t> </w:t>
      </w:r>
      <w:r>
        <w:rPr>
          <w:color w:val="333333"/>
        </w:rPr>
        <w:t>lại</w:t>
      </w:r>
      <w:r>
        <w:rPr>
          <w:color w:val="333333"/>
          <w:spacing w:val="-4"/>
        </w:rPr>
        <w:t> </w:t>
      </w:r>
      <w:r>
        <w:rPr>
          <w:color w:val="333333"/>
        </w:rPr>
        <w:t>số</w:t>
      </w:r>
      <w:r>
        <w:rPr>
          <w:color w:val="333333"/>
          <w:spacing w:val="-5"/>
        </w:rPr>
        <w:t> </w:t>
      </w:r>
      <w:r>
        <w:rPr>
          <w:color w:val="333333"/>
        </w:rPr>
        <w:t>tiền</w:t>
      </w:r>
      <w:r>
        <w:rPr>
          <w:color w:val="333333"/>
          <w:spacing w:val="-4"/>
        </w:rPr>
        <w:t> </w:t>
      </w:r>
      <w:r>
        <w:rPr>
          <w:color w:val="333333"/>
        </w:rPr>
        <w:t>đã</w:t>
      </w:r>
      <w:r>
        <w:rPr>
          <w:color w:val="333333"/>
          <w:spacing w:val="-4"/>
        </w:rPr>
        <w:t> </w:t>
      </w:r>
      <w:r>
        <w:rPr>
          <w:color w:val="333333"/>
        </w:rPr>
        <w:t>đặt</w:t>
      </w:r>
      <w:r>
        <w:rPr>
          <w:color w:val="333333"/>
          <w:spacing w:val="-5"/>
        </w:rPr>
        <w:t> </w:t>
      </w:r>
      <w:r>
        <w:rPr>
          <w:color w:val="333333"/>
        </w:rPr>
        <w:t>cọc</w:t>
      </w:r>
      <w:r>
        <w:rPr>
          <w:color w:val="333333"/>
          <w:spacing w:val="-1"/>
        </w:rPr>
        <w:t> </w:t>
      </w:r>
      <w:r>
        <w:rPr>
          <w:color w:val="333333"/>
        </w:rPr>
        <w:t>và</w:t>
      </w:r>
      <w:r>
        <w:rPr>
          <w:color w:val="333333"/>
          <w:spacing w:val="-4"/>
        </w:rPr>
        <w:t> </w:t>
      </w:r>
      <w:r>
        <w:rPr>
          <w:color w:val="333333"/>
        </w:rPr>
        <w:t>phạt</w:t>
      </w:r>
      <w:r>
        <w:rPr>
          <w:color w:val="333333"/>
          <w:spacing w:val="-5"/>
        </w:rPr>
        <w:t> </w:t>
      </w:r>
      <w:r>
        <w:rPr>
          <w:color w:val="333333"/>
        </w:rPr>
        <w:t>cọc</w:t>
      </w:r>
      <w:r>
        <w:rPr>
          <w:color w:val="333333"/>
          <w:spacing w:val="-1"/>
        </w:rPr>
        <w:t> </w:t>
      </w:r>
      <w:r>
        <w:rPr>
          <w:color w:val="333333"/>
        </w:rPr>
        <w:t>của</w:t>
      </w:r>
      <w:r>
        <w:rPr>
          <w:color w:val="333333"/>
          <w:spacing w:val="-5"/>
        </w:rPr>
        <w:t> </w:t>
      </w:r>
      <w:r>
        <w:rPr>
          <w:color w:val="333333"/>
        </w:rPr>
        <w:t>nguyên</w:t>
      </w:r>
      <w:r>
        <w:rPr>
          <w:color w:val="333333"/>
          <w:spacing w:val="-4"/>
        </w:rPr>
        <w:t> đơn:</w:t>
      </w:r>
    </w:p>
    <w:p>
      <w:pPr>
        <w:spacing w:before="119"/>
        <w:ind w:left="100" w:right="113" w:firstLine="719"/>
        <w:jc w:val="both"/>
        <w:rPr>
          <w:sz w:val="26"/>
        </w:rPr>
      </w:pPr>
      <w:r>
        <w:rPr>
          <w:color w:val="333333"/>
          <w:sz w:val="26"/>
        </w:rPr>
        <w:t>Tại khoản 2 Điều 351 Bộ luật dân sự cũng quy định về hậu quả của sự kiện bất khả kháng khi nghĩa vụ không thể thực hiện đúng: "</w:t>
      </w:r>
      <w:r>
        <w:rPr>
          <w:i/>
          <w:color w:val="333333"/>
          <w:sz w:val="26"/>
        </w:rPr>
        <w:t>Trường hợp bên có nghĩa vụ không</w:t>
      </w:r>
      <w:r>
        <w:rPr>
          <w:i/>
          <w:color w:val="333333"/>
          <w:sz w:val="26"/>
        </w:rPr>
        <w:t> thực hiện đúng nghĩa vụ do sự kiện bất khả kháng thì không phải chịu trách nhiệm dân sự, trừ trường hợp có thỏa thuận khác hoặc pháp luật có quy định khác" </w:t>
      </w:r>
      <w:r>
        <w:rPr>
          <w:color w:val="333333"/>
          <w:sz w:val="26"/>
        </w:rPr>
        <w:t>.</w:t>
      </w:r>
    </w:p>
    <w:p>
      <w:pPr>
        <w:spacing w:before="2"/>
        <w:ind w:left="100" w:right="113" w:firstLine="719"/>
        <w:jc w:val="both"/>
        <w:rPr>
          <w:sz w:val="26"/>
        </w:rPr>
      </w:pPr>
      <w:r>
        <w:rPr>
          <w:color w:val="333333"/>
          <w:sz w:val="26"/>
        </w:rPr>
        <w:t>Mặt khác, nguyên đơn và bị đơn cũng xác định vào thời điểm ngày 12/7/2021 </w:t>
      </w:r>
      <w:r>
        <w:rPr>
          <w:sz w:val="26"/>
        </w:rPr>
        <w:t>“</w:t>
      </w:r>
      <w:r>
        <w:rPr>
          <w:i/>
          <w:sz w:val="26"/>
        </w:rPr>
        <w:t>ông Tuấn điện thoại cho bà thông báo là không thể tìm được Văn phòng công chứng</w:t>
      </w:r>
      <w:r>
        <w:rPr>
          <w:i/>
          <w:spacing w:val="40"/>
          <w:sz w:val="26"/>
        </w:rPr>
        <w:t> </w:t>
      </w:r>
      <w:r>
        <w:rPr>
          <w:i/>
          <w:sz w:val="26"/>
        </w:rPr>
        <w:t>để ký hợp đồng, bà Thảo cũng tự liên hệ các Phòng công chứng nhưng không có văn phòng nào làm việc; Bởi lẽ vào thời điểm này Thành phố Hồ Chí Minh đang áp dụng Chỉ thị 16 của Thủ tướng Chính phủ về việc cách ly xã hội toàn Thành phố Hồ Chí </w:t>
      </w:r>
      <w:r>
        <w:rPr>
          <w:i/>
          <w:spacing w:val="-2"/>
          <w:sz w:val="26"/>
        </w:rPr>
        <w:t>Minh</w:t>
      </w:r>
      <w:r>
        <w:rPr>
          <w:spacing w:val="-2"/>
          <w:sz w:val="26"/>
        </w:rPr>
        <w:t>”.</w:t>
      </w:r>
    </w:p>
    <w:p>
      <w:pPr>
        <w:pStyle w:val="BodyText"/>
        <w:ind w:right="121"/>
      </w:pPr>
      <w:r>
        <w:rPr/>
        <w:t>Do sự kiện bất khả kháng, trở ngại khách quan nên không thực hiện được hợp đồng chuyển nhượng quyền sử dụng đất theo thỏa thuận; không bên nào có lỗi làm cho hợp đồng vô hiệu; nên các bên hoàn trả cho nhau những gì đã nhận là phù hợp pháp</w:t>
      </w:r>
      <w:r>
        <w:rPr>
          <w:spacing w:val="40"/>
        </w:rPr>
        <w:t> </w:t>
      </w:r>
      <w:r>
        <w:rPr>
          <w:spacing w:val="-2"/>
        </w:rPr>
        <w:t>luật.</w:t>
      </w:r>
    </w:p>
    <w:p>
      <w:pPr>
        <w:pStyle w:val="BodyText"/>
        <w:ind w:right="111"/>
      </w:pPr>
      <w:r>
        <w:rPr/>
        <w:t>Hội đồng xét xử chấp chận yêu cầu của bà Thảo, buộc ông Đặng Hoàng Tu trả cho bà ảo số tiền cọc đã nhận là 200.000.000 đồng; không chấp nhận yêu cầu phạt tiền cọc 200.000.000 đồng của nguyên đơn.</w:t>
      </w:r>
    </w:p>
    <w:p>
      <w:pPr>
        <w:pStyle w:val="BodyText"/>
        <w:spacing w:before="120"/>
        <w:ind w:right="107"/>
      </w:pPr>
      <w:r>
        <w:rPr/>
        <w:t>[6] Xét yêu cầu tính lãi suất 9%/năm x 400.000.000 đồng tính từ ngày 01/10/2021(ngày ông Tuấn trả lời là không tiếp tục hợp đồng) cho đến ngày</w:t>
      </w:r>
      <w:r>
        <w:rPr>
          <w:spacing w:val="80"/>
        </w:rPr>
        <w:t> </w:t>
      </w:r>
      <w:r>
        <w:rPr>
          <w:spacing w:val="-2"/>
        </w:rPr>
        <w:t>01/12/2022.</w:t>
      </w:r>
    </w:p>
    <w:p>
      <w:pPr>
        <w:pStyle w:val="BodyText"/>
        <w:spacing w:before="120"/>
        <w:ind w:right="114"/>
      </w:pPr>
      <w:r>
        <w:rPr/>
        <w:t>Tại phiên tòa, bà Thảo thay đổi yêu cầu về mức lãi suất; cụ thể bà yêu cầu ông Tuấn phải chịu lãi suất 8%/năm x 400.000.000 đồng, thời gian tính lãi suất từ ngày 01/10/2021 cho đến ngày 01/12/2022 (426 ngày). Số tiền cụ thể là 400.000.000 đồng x 8%/365 x 426 ngày = 37.347.945 đồng.</w:t>
      </w:r>
    </w:p>
    <w:p>
      <w:pPr>
        <w:spacing w:after="0"/>
        <w:sectPr>
          <w:pgSz w:w="11910" w:h="16840"/>
          <w:pgMar w:header="0" w:footer="345" w:top="1320" w:bottom="540" w:left="1460" w:right="1020"/>
        </w:sectPr>
      </w:pPr>
    </w:p>
    <w:p>
      <w:pPr>
        <w:pStyle w:val="BodyText"/>
        <w:spacing w:before="77"/>
        <w:ind w:right="113"/>
      </w:pPr>
      <w:r>
        <w:rPr/>
        <w:t>Xét về yêu cầu tính lãi suất, do trở ngại khách quan nên các bên không thể tiếp tục thực hiện hợp đồng theo thỏa thuận, các bên không có lỗi nên hoàn trả cho nhau những gì đã nhận. Đồng thời các bên cũng không thỏa thuận về lãi, thời gian phát sinh quyền và nghĩa vụ để tính lãi. Do đó, không có cơ sở để chấp nhận yêu cầu về lãi suất của nguyên đơn.</w:t>
      </w:r>
    </w:p>
    <w:p>
      <w:pPr>
        <w:pStyle w:val="BodyText"/>
        <w:spacing w:before="1"/>
        <w:ind w:right="121"/>
      </w:pPr>
      <w:r>
        <w:rPr/>
        <w:t>[7] .Xét đề nghị của đại diện Viện kiểm sát là có cơ sở và phù hợp pháp luật nên được Hội đồng xét xử chấp nhận.</w:t>
      </w:r>
    </w:p>
    <w:p>
      <w:pPr>
        <w:pStyle w:val="BodyText"/>
        <w:ind w:right="113" w:firstLine="631"/>
      </w:pPr>
      <w:r>
        <w:rPr/>
        <w:t>[8].Từ những nhận định trên, Hội đồng xét xử chấp nhận một phần yêu cầu khởi kiện của bà ảo.</w:t>
      </w:r>
    </w:p>
    <w:p>
      <w:pPr>
        <w:pStyle w:val="BodyText"/>
        <w:spacing w:before="119"/>
        <w:ind w:right="114" w:firstLine="566"/>
      </w:pPr>
      <w:r>
        <w:rPr/>
        <w:t>Buộc ông Đặng Hoàng Tu trả cho bà ảo số tiền đã nhận cọc là 200.000.000 (Hai trăm triệu) đồng. Không chấp nhận yêu cầu của nguyên đơn về việc phạt cọc 200.000.000 đồng và yêu cầu tính lãi suất với số tiền 37.347.945 đồng</w:t>
      </w:r>
    </w:p>
    <w:p>
      <w:pPr>
        <w:pStyle w:val="BodyText"/>
        <w:spacing w:before="121"/>
        <w:ind w:right="113"/>
      </w:pPr>
      <w:r>
        <w:rPr/>
        <w:t>[9].Về án phí: Nguyên đơn và bị đơn phải chịu án phí dân sự sơ thẩm đối với phần không được Hội đồng</w:t>
      </w:r>
      <w:r>
        <w:rPr>
          <w:spacing w:val="-1"/>
        </w:rPr>
        <w:t> </w:t>
      </w:r>
      <w:r>
        <w:rPr/>
        <w:t>xét xử chấp</w:t>
      </w:r>
      <w:r>
        <w:rPr>
          <w:spacing w:val="-1"/>
        </w:rPr>
        <w:t> </w:t>
      </w:r>
      <w:r>
        <w:rPr/>
        <w:t>nhận theo</w:t>
      </w:r>
      <w:r>
        <w:rPr>
          <w:spacing w:val="-1"/>
        </w:rPr>
        <w:t> </w:t>
      </w:r>
      <w:r>
        <w:rPr/>
        <w:t>quy</w:t>
      </w:r>
      <w:r>
        <w:rPr>
          <w:spacing w:val="-3"/>
        </w:rPr>
        <w:t> </w:t>
      </w:r>
      <w:r>
        <w:rPr/>
        <w:t>định tại Điều 147</w:t>
      </w:r>
      <w:r>
        <w:rPr>
          <w:spacing w:val="-1"/>
        </w:rPr>
        <w:t> </w:t>
      </w:r>
      <w:r>
        <w:rPr/>
        <w:t>Bộ luật tố tụng Dân sự và khoản 1, khoản 2 Điều 26; khoản 1 Điều 27 Nghị quyết 326/2016/UBTVQH14 ngày</w:t>
      </w:r>
      <w:r>
        <w:rPr>
          <w:spacing w:val="-2"/>
        </w:rPr>
        <w:t> </w:t>
      </w:r>
      <w:r>
        <w:rPr/>
        <w:t>30/12/2016 của Ủy</w:t>
      </w:r>
      <w:r>
        <w:rPr>
          <w:spacing w:val="-2"/>
        </w:rPr>
        <w:t> </w:t>
      </w:r>
      <w:r>
        <w:rPr/>
        <w:t>Ban Thường Vụ Quốc Hội quy</w:t>
      </w:r>
      <w:r>
        <w:rPr>
          <w:spacing w:val="-4"/>
        </w:rPr>
        <w:t> </w:t>
      </w:r>
      <w:r>
        <w:rPr/>
        <w:t>định về án phí, lệ phí Tòa án.</w:t>
      </w:r>
    </w:p>
    <w:p>
      <w:pPr>
        <w:pStyle w:val="BodyText"/>
        <w:spacing w:before="1"/>
        <w:ind w:left="885" w:firstLine="0"/>
      </w:pPr>
      <w:r>
        <w:rPr/>
        <w:t>Vì</w:t>
      </w:r>
      <w:r>
        <w:rPr>
          <w:spacing w:val="-4"/>
        </w:rPr>
        <w:t> </w:t>
      </w:r>
      <w:r>
        <w:rPr/>
        <w:t>các</w:t>
      </w:r>
      <w:r>
        <w:rPr>
          <w:spacing w:val="-3"/>
        </w:rPr>
        <w:t> </w:t>
      </w:r>
      <w:r>
        <w:rPr/>
        <w:t>lẽ</w:t>
      </w:r>
      <w:r>
        <w:rPr>
          <w:spacing w:val="-3"/>
        </w:rPr>
        <w:t> </w:t>
      </w:r>
      <w:r>
        <w:rPr>
          <w:spacing w:val="-2"/>
        </w:rPr>
        <w:t>trên,</w:t>
      </w:r>
    </w:p>
    <w:p>
      <w:pPr>
        <w:spacing w:before="5"/>
        <w:ind w:left="283" w:right="296" w:firstLine="0"/>
        <w:jc w:val="center"/>
        <w:rPr>
          <w:b/>
          <w:sz w:val="26"/>
        </w:rPr>
      </w:pPr>
      <w:r>
        <w:rPr>
          <w:b/>
          <w:sz w:val="26"/>
        </w:rPr>
        <w:t>QUYẾT</w:t>
      </w:r>
      <w:r>
        <w:rPr>
          <w:b/>
          <w:spacing w:val="-9"/>
          <w:sz w:val="26"/>
        </w:rPr>
        <w:t> </w:t>
      </w:r>
      <w:r>
        <w:rPr>
          <w:b/>
          <w:spacing w:val="-2"/>
          <w:sz w:val="26"/>
        </w:rPr>
        <w:t>ĐỊNH:</w:t>
      </w:r>
    </w:p>
    <w:p>
      <w:pPr>
        <w:pStyle w:val="BodyText"/>
        <w:spacing w:before="4"/>
        <w:ind w:left="0" w:firstLine="0"/>
        <w:jc w:val="left"/>
        <w:rPr>
          <w:b/>
          <w:sz w:val="25"/>
        </w:rPr>
      </w:pPr>
    </w:p>
    <w:p>
      <w:pPr>
        <w:pStyle w:val="BodyText"/>
        <w:ind w:left="460" w:firstLine="0"/>
        <w:jc w:val="left"/>
      </w:pPr>
      <w:r>
        <w:rPr/>
        <w:t>Căn</w:t>
      </w:r>
      <w:r>
        <w:rPr>
          <w:spacing w:val="-6"/>
        </w:rPr>
        <w:t> </w:t>
      </w:r>
      <w:r>
        <w:rPr>
          <w:spacing w:val="-5"/>
        </w:rPr>
        <w:t>cứ:</w:t>
      </w:r>
    </w:p>
    <w:p>
      <w:pPr>
        <w:pStyle w:val="BodyText"/>
        <w:spacing w:before="122"/>
        <w:ind w:right="188" w:firstLine="566"/>
        <w:jc w:val="left"/>
      </w:pPr>
      <w:r>
        <w:rPr/>
        <w:t>Khoản 3 Điều 26; điểm a khoản 1 Điều 35, điểm a, c khoản 1 Điều 39, Điều 147</w:t>
      </w:r>
      <w:r>
        <w:rPr>
          <w:spacing w:val="40"/>
        </w:rPr>
        <w:t> </w:t>
      </w:r>
      <w:r>
        <w:rPr/>
        <w:t>và Điều 273 Bộ luật tố tụng dân sự năm 2015;</w:t>
      </w:r>
    </w:p>
    <w:p>
      <w:pPr>
        <w:pStyle w:val="BodyText"/>
        <w:spacing w:before="119"/>
        <w:ind w:left="666" w:firstLine="0"/>
        <w:jc w:val="left"/>
      </w:pPr>
      <w:r>
        <w:rPr/>
        <w:t>Điều</w:t>
      </w:r>
      <w:r>
        <w:rPr>
          <w:spacing w:val="-5"/>
        </w:rPr>
        <w:t> </w:t>
      </w:r>
      <w:r>
        <w:rPr/>
        <w:t>156;</w:t>
      </w:r>
      <w:r>
        <w:rPr>
          <w:spacing w:val="-2"/>
        </w:rPr>
        <w:t> </w:t>
      </w:r>
      <w:r>
        <w:rPr/>
        <w:t>328,</w:t>
      </w:r>
      <w:r>
        <w:rPr>
          <w:spacing w:val="-4"/>
        </w:rPr>
        <w:t> </w:t>
      </w:r>
      <w:r>
        <w:rPr/>
        <w:t>351;</w:t>
      </w:r>
      <w:r>
        <w:rPr>
          <w:spacing w:val="-4"/>
        </w:rPr>
        <w:t> </w:t>
      </w:r>
      <w:r>
        <w:rPr/>
        <w:t>357</w:t>
      </w:r>
      <w:r>
        <w:rPr>
          <w:spacing w:val="-4"/>
        </w:rPr>
        <w:t> </w:t>
      </w:r>
      <w:r>
        <w:rPr/>
        <w:t>và</w:t>
      </w:r>
      <w:r>
        <w:rPr>
          <w:spacing w:val="-5"/>
        </w:rPr>
        <w:t> </w:t>
      </w:r>
      <w:r>
        <w:rPr/>
        <w:t>Điều</w:t>
      </w:r>
      <w:r>
        <w:rPr>
          <w:spacing w:val="-5"/>
        </w:rPr>
        <w:t> </w:t>
      </w:r>
      <w:r>
        <w:rPr/>
        <w:t>468</w:t>
      </w:r>
      <w:r>
        <w:rPr>
          <w:spacing w:val="-5"/>
        </w:rPr>
        <w:t> </w:t>
      </w:r>
      <w:r>
        <w:rPr/>
        <w:t>Bộ</w:t>
      </w:r>
      <w:r>
        <w:rPr>
          <w:spacing w:val="-3"/>
        </w:rPr>
        <w:t> </w:t>
      </w:r>
      <w:r>
        <w:rPr/>
        <w:t>luật</w:t>
      </w:r>
      <w:r>
        <w:rPr>
          <w:spacing w:val="-3"/>
        </w:rPr>
        <w:t> </w:t>
      </w:r>
      <w:r>
        <w:rPr/>
        <w:t>dân</w:t>
      </w:r>
      <w:r>
        <w:rPr>
          <w:spacing w:val="-5"/>
        </w:rPr>
        <w:t> </w:t>
      </w:r>
      <w:r>
        <w:rPr/>
        <w:t>sự</w:t>
      </w:r>
      <w:r>
        <w:rPr>
          <w:spacing w:val="-4"/>
        </w:rPr>
        <w:t> </w:t>
      </w:r>
      <w:r>
        <w:rPr>
          <w:spacing w:val="-2"/>
        </w:rPr>
        <w:t>2015.</w:t>
      </w:r>
    </w:p>
    <w:p>
      <w:pPr>
        <w:pStyle w:val="BodyText"/>
        <w:spacing w:before="1"/>
        <w:ind w:firstLine="566"/>
        <w:jc w:val="left"/>
      </w:pPr>
      <w:r>
        <w:rPr/>
        <w:t>Nghị</w:t>
      </w:r>
      <w:r>
        <w:rPr>
          <w:spacing w:val="34"/>
        </w:rPr>
        <w:t> </w:t>
      </w:r>
      <w:r>
        <w:rPr/>
        <w:t>quyết</w:t>
      </w:r>
      <w:r>
        <w:rPr>
          <w:spacing w:val="34"/>
        </w:rPr>
        <w:t> </w:t>
      </w:r>
      <w:r>
        <w:rPr/>
        <w:t>01/2003/NQ-HĐTP</w:t>
      </w:r>
      <w:r>
        <w:rPr>
          <w:spacing w:val="36"/>
        </w:rPr>
        <w:t> </w:t>
      </w:r>
      <w:r>
        <w:rPr/>
        <w:t>ngày</w:t>
      </w:r>
      <w:r>
        <w:rPr>
          <w:spacing w:val="33"/>
        </w:rPr>
        <w:t> </w:t>
      </w:r>
      <w:r>
        <w:rPr/>
        <w:t>16</w:t>
      </w:r>
      <w:r>
        <w:rPr>
          <w:spacing w:val="36"/>
        </w:rPr>
        <w:t> </w:t>
      </w:r>
      <w:r>
        <w:rPr/>
        <w:t>tháng</w:t>
      </w:r>
      <w:r>
        <w:rPr>
          <w:spacing w:val="34"/>
        </w:rPr>
        <w:t> </w:t>
      </w:r>
      <w:r>
        <w:rPr/>
        <w:t>4</w:t>
      </w:r>
      <w:r>
        <w:rPr>
          <w:spacing w:val="37"/>
        </w:rPr>
        <w:t> </w:t>
      </w:r>
      <w:r>
        <w:rPr/>
        <w:t>năm</w:t>
      </w:r>
      <w:r>
        <w:rPr>
          <w:spacing w:val="34"/>
        </w:rPr>
        <w:t> </w:t>
      </w:r>
      <w:r>
        <w:rPr/>
        <w:t>2003</w:t>
      </w:r>
      <w:r>
        <w:rPr>
          <w:spacing w:val="36"/>
        </w:rPr>
        <w:t> </w:t>
      </w:r>
      <w:r>
        <w:rPr/>
        <w:t>của</w:t>
      </w:r>
      <w:r>
        <w:rPr>
          <w:spacing w:val="37"/>
        </w:rPr>
        <w:t> </w:t>
      </w:r>
      <w:r>
        <w:rPr/>
        <w:t>Hội</w:t>
      </w:r>
      <w:r>
        <w:rPr>
          <w:spacing w:val="34"/>
        </w:rPr>
        <w:t> </w:t>
      </w:r>
      <w:r>
        <w:rPr/>
        <w:t>đồng</w:t>
      </w:r>
      <w:r>
        <w:rPr>
          <w:spacing w:val="36"/>
        </w:rPr>
        <w:t> </w:t>
      </w:r>
      <w:r>
        <w:rPr/>
        <w:t>thẩm phán Tòa án Nhân dân Tối cao.</w:t>
      </w:r>
    </w:p>
    <w:p>
      <w:pPr>
        <w:pStyle w:val="BodyText"/>
        <w:spacing w:before="151"/>
        <w:ind w:right="113" w:firstLine="566"/>
      </w:pPr>
      <w:r>
        <w:rPr>
          <w:color w:val="333333"/>
          <w:shd w:fill="EDEDED" w:color="auto" w:val="clear"/>
        </w:rPr>
        <w:t>Án lệ 25/2018/AL được Hội đồng thẩm phán TAND Tối cao thông qua ngày 17-</w:t>
      </w:r>
      <w:r>
        <w:rPr>
          <w:color w:val="333333"/>
        </w:rPr>
        <w:t> </w:t>
      </w:r>
      <w:r>
        <w:rPr>
          <w:color w:val="333333"/>
          <w:shd w:fill="EDEDED" w:color="auto" w:val="clear"/>
        </w:rPr>
        <w:t>10-2018 </w:t>
      </w:r>
      <w:r>
        <w:rPr>
          <w:color w:val="5F5F5F"/>
        </w:rPr>
        <w:t>và được công bố theo Quyết định số 269/QĐ-CA ngày 06 tháng 11 năm 2018 của Chánh án Tòa án nhân dân tối cao.</w:t>
      </w:r>
    </w:p>
    <w:p>
      <w:pPr>
        <w:pStyle w:val="BodyText"/>
        <w:spacing w:before="147"/>
        <w:ind w:right="119" w:firstLine="631"/>
      </w:pPr>
      <w:r>
        <w:rPr/>
        <w:t>Áp dụng Nghị quyết số 326/2016/UBTVQH14 ngày 30/12/2016 của Ủy ban thường vụ Quốc hội quy định về mức thu, miễn, giảm, thu, nộp, quản lý và sử dụng án phí và lệ phí Tòa án.</w:t>
      </w:r>
    </w:p>
    <w:p>
      <w:pPr>
        <w:pStyle w:val="BodyText"/>
        <w:spacing w:before="122"/>
        <w:ind w:left="666" w:firstLine="0"/>
      </w:pPr>
      <w:r>
        <w:rPr/>
        <w:t>Tuyên</w:t>
      </w:r>
      <w:r>
        <w:rPr>
          <w:spacing w:val="-9"/>
        </w:rPr>
        <w:t> </w:t>
      </w:r>
      <w:r>
        <w:rPr>
          <w:spacing w:val="-5"/>
        </w:rPr>
        <w:t>xử:</w:t>
      </w:r>
    </w:p>
    <w:p>
      <w:pPr>
        <w:pStyle w:val="BodyText"/>
        <w:spacing w:before="121"/>
        <w:ind w:right="111" w:firstLine="566"/>
      </w:pPr>
      <w:r>
        <w:rPr/>
        <w:t>Chấp nhận một phần yêu cầu khởi kiện của bà ảo đối với ông Đặng Hoàng Tu về việc “Tranh chấp hợp đồng đặt cọc chuyển nhượng quyền sử dụng đất”.</w:t>
      </w:r>
    </w:p>
    <w:p>
      <w:pPr>
        <w:pStyle w:val="ListParagraph"/>
        <w:numPr>
          <w:ilvl w:val="0"/>
          <w:numId w:val="2"/>
        </w:numPr>
        <w:tabs>
          <w:tab w:pos="863" w:val="left" w:leader="none"/>
        </w:tabs>
        <w:spacing w:line="240" w:lineRule="auto" w:before="0" w:after="0"/>
        <w:ind w:left="100" w:right="115" w:firstLine="566"/>
        <w:jc w:val="left"/>
        <w:rPr>
          <w:sz w:val="26"/>
        </w:rPr>
      </w:pPr>
      <w:r>
        <w:rPr>
          <w:sz w:val="26"/>
        </w:rPr>
        <w:t>Hủy</w:t>
      </w:r>
      <w:r>
        <w:rPr>
          <w:spacing w:val="28"/>
          <w:sz w:val="26"/>
        </w:rPr>
        <w:t> </w:t>
      </w:r>
      <w:r>
        <w:rPr>
          <w:sz w:val="26"/>
        </w:rPr>
        <w:t>bỏ</w:t>
      </w:r>
      <w:r>
        <w:rPr>
          <w:spacing w:val="33"/>
          <w:sz w:val="26"/>
        </w:rPr>
        <w:t> </w:t>
      </w:r>
      <w:r>
        <w:rPr>
          <w:sz w:val="26"/>
        </w:rPr>
        <w:t>hợp</w:t>
      </w:r>
      <w:r>
        <w:rPr>
          <w:spacing w:val="33"/>
          <w:sz w:val="26"/>
        </w:rPr>
        <w:t> </w:t>
      </w:r>
      <w:r>
        <w:rPr>
          <w:sz w:val="26"/>
        </w:rPr>
        <w:t>đồng</w:t>
      </w:r>
      <w:r>
        <w:rPr>
          <w:spacing w:val="33"/>
          <w:sz w:val="26"/>
        </w:rPr>
        <w:t> </w:t>
      </w:r>
      <w:r>
        <w:rPr>
          <w:sz w:val="26"/>
        </w:rPr>
        <w:t>đặt</w:t>
      </w:r>
      <w:r>
        <w:rPr>
          <w:spacing w:val="33"/>
          <w:sz w:val="26"/>
        </w:rPr>
        <w:t> </w:t>
      </w:r>
      <w:r>
        <w:rPr>
          <w:sz w:val="26"/>
        </w:rPr>
        <w:t>cọc</w:t>
      </w:r>
      <w:r>
        <w:rPr>
          <w:spacing w:val="35"/>
          <w:sz w:val="26"/>
        </w:rPr>
        <w:t> </w:t>
      </w:r>
      <w:r>
        <w:rPr>
          <w:sz w:val="26"/>
        </w:rPr>
        <w:t>chuyển</w:t>
      </w:r>
      <w:r>
        <w:rPr>
          <w:spacing w:val="34"/>
          <w:sz w:val="26"/>
        </w:rPr>
        <w:t> </w:t>
      </w:r>
      <w:r>
        <w:rPr>
          <w:sz w:val="26"/>
        </w:rPr>
        <w:t>nhượng</w:t>
      </w:r>
      <w:r>
        <w:rPr>
          <w:spacing w:val="34"/>
          <w:sz w:val="26"/>
        </w:rPr>
        <w:t> </w:t>
      </w:r>
      <w:r>
        <w:rPr>
          <w:sz w:val="26"/>
        </w:rPr>
        <w:t>quyền</w:t>
      </w:r>
      <w:r>
        <w:rPr>
          <w:spacing w:val="34"/>
          <w:sz w:val="26"/>
        </w:rPr>
        <w:t> </w:t>
      </w:r>
      <w:r>
        <w:rPr>
          <w:sz w:val="26"/>
        </w:rPr>
        <w:t>sử</w:t>
      </w:r>
      <w:r>
        <w:rPr>
          <w:spacing w:val="33"/>
          <w:sz w:val="26"/>
        </w:rPr>
        <w:t> </w:t>
      </w:r>
      <w:r>
        <w:rPr>
          <w:sz w:val="26"/>
        </w:rPr>
        <w:t>dụng</w:t>
      </w:r>
      <w:r>
        <w:rPr>
          <w:spacing w:val="33"/>
          <w:sz w:val="26"/>
        </w:rPr>
        <w:t> </w:t>
      </w:r>
      <w:r>
        <w:rPr>
          <w:sz w:val="26"/>
        </w:rPr>
        <w:t>đất</w:t>
      </w:r>
      <w:r>
        <w:rPr>
          <w:spacing w:val="39"/>
          <w:sz w:val="26"/>
        </w:rPr>
        <w:t> </w:t>
      </w:r>
      <w:r>
        <w:rPr>
          <w:sz w:val="26"/>
        </w:rPr>
        <w:t>ngày</w:t>
      </w:r>
      <w:r>
        <w:rPr>
          <w:spacing w:val="30"/>
          <w:sz w:val="26"/>
        </w:rPr>
        <w:t> </w:t>
      </w:r>
      <w:r>
        <w:rPr>
          <w:sz w:val="26"/>
        </w:rPr>
        <w:t>19/6/2021 giữa ông Đặng Hoàng Tu và bà ảo.</w:t>
      </w:r>
    </w:p>
    <w:p>
      <w:pPr>
        <w:pStyle w:val="ListParagraph"/>
        <w:numPr>
          <w:ilvl w:val="0"/>
          <w:numId w:val="2"/>
        </w:numPr>
        <w:tabs>
          <w:tab w:pos="960" w:val="left" w:leader="none"/>
        </w:tabs>
        <w:spacing w:line="240" w:lineRule="auto" w:before="0" w:after="0"/>
        <w:ind w:left="100" w:right="112" w:firstLine="566"/>
        <w:jc w:val="left"/>
        <w:rPr>
          <w:sz w:val="26"/>
        </w:rPr>
      </w:pPr>
      <w:r>
        <w:rPr>
          <w:sz w:val="26"/>
        </w:rPr>
        <w:t>Buộc</w:t>
      </w:r>
      <w:r>
        <w:rPr>
          <w:spacing w:val="30"/>
          <w:sz w:val="26"/>
        </w:rPr>
        <w:t> </w:t>
      </w:r>
      <w:r>
        <w:rPr>
          <w:sz w:val="26"/>
        </w:rPr>
        <w:t>ông</w:t>
      </w:r>
      <w:r>
        <w:rPr>
          <w:spacing w:val="31"/>
          <w:sz w:val="26"/>
        </w:rPr>
        <w:t> </w:t>
      </w:r>
      <w:r>
        <w:rPr>
          <w:sz w:val="26"/>
        </w:rPr>
        <w:t>Đặng</w:t>
      </w:r>
      <w:r>
        <w:rPr>
          <w:spacing w:val="32"/>
          <w:sz w:val="26"/>
        </w:rPr>
        <w:t> </w:t>
      </w:r>
      <w:r>
        <w:rPr>
          <w:sz w:val="26"/>
        </w:rPr>
        <w:t>Hoàng</w:t>
      </w:r>
      <w:r>
        <w:rPr>
          <w:spacing w:val="30"/>
          <w:sz w:val="26"/>
        </w:rPr>
        <w:t> </w:t>
      </w:r>
      <w:r>
        <w:rPr>
          <w:sz w:val="26"/>
        </w:rPr>
        <w:t>Tu</w:t>
      </w:r>
      <w:r>
        <w:rPr>
          <w:spacing w:val="31"/>
          <w:sz w:val="26"/>
        </w:rPr>
        <w:t> </w:t>
      </w:r>
      <w:r>
        <w:rPr>
          <w:sz w:val="26"/>
        </w:rPr>
        <w:t>hoàn</w:t>
      </w:r>
      <w:r>
        <w:rPr>
          <w:spacing w:val="31"/>
          <w:sz w:val="26"/>
        </w:rPr>
        <w:t> </w:t>
      </w:r>
      <w:r>
        <w:rPr>
          <w:sz w:val="26"/>
        </w:rPr>
        <w:t>trả</w:t>
      </w:r>
      <w:r>
        <w:rPr>
          <w:spacing w:val="30"/>
          <w:sz w:val="26"/>
        </w:rPr>
        <w:t> </w:t>
      </w:r>
      <w:r>
        <w:rPr>
          <w:sz w:val="26"/>
        </w:rPr>
        <w:t>cho</w:t>
      </w:r>
      <w:r>
        <w:rPr>
          <w:spacing w:val="32"/>
          <w:sz w:val="26"/>
        </w:rPr>
        <w:t> </w:t>
      </w:r>
      <w:r>
        <w:rPr>
          <w:sz w:val="26"/>
        </w:rPr>
        <w:t>bà</w:t>
      </w:r>
      <w:r>
        <w:rPr>
          <w:spacing w:val="30"/>
          <w:sz w:val="26"/>
        </w:rPr>
        <w:t> </w:t>
      </w:r>
      <w:r>
        <w:rPr>
          <w:sz w:val="26"/>
        </w:rPr>
        <w:t>ảo</w:t>
      </w:r>
      <w:r>
        <w:rPr>
          <w:spacing w:val="30"/>
          <w:sz w:val="26"/>
        </w:rPr>
        <w:t> </w:t>
      </w:r>
      <w:r>
        <w:rPr>
          <w:sz w:val="26"/>
        </w:rPr>
        <w:t>số</w:t>
      </w:r>
      <w:r>
        <w:rPr>
          <w:spacing w:val="30"/>
          <w:sz w:val="26"/>
        </w:rPr>
        <w:t> </w:t>
      </w:r>
      <w:r>
        <w:rPr>
          <w:sz w:val="26"/>
        </w:rPr>
        <w:t>tiền</w:t>
      </w:r>
      <w:r>
        <w:rPr>
          <w:spacing w:val="33"/>
          <w:sz w:val="26"/>
        </w:rPr>
        <w:t> </w:t>
      </w:r>
      <w:r>
        <w:rPr>
          <w:sz w:val="26"/>
        </w:rPr>
        <w:t>cọc</w:t>
      </w:r>
      <w:r>
        <w:rPr>
          <w:spacing w:val="80"/>
          <w:w w:val="150"/>
          <w:sz w:val="26"/>
        </w:rPr>
        <w:t> </w:t>
      </w:r>
      <w:r>
        <w:rPr>
          <w:sz w:val="26"/>
        </w:rPr>
        <w:t>200.000.000</w:t>
      </w:r>
      <w:r>
        <w:rPr>
          <w:spacing w:val="30"/>
          <w:sz w:val="26"/>
        </w:rPr>
        <w:t> </w:t>
      </w:r>
      <w:r>
        <w:rPr>
          <w:sz w:val="26"/>
        </w:rPr>
        <w:t>(Hai trăm triệu) đồng.</w:t>
      </w:r>
    </w:p>
    <w:p>
      <w:pPr>
        <w:pStyle w:val="ListParagraph"/>
        <w:numPr>
          <w:ilvl w:val="0"/>
          <w:numId w:val="2"/>
        </w:numPr>
        <w:tabs>
          <w:tab w:pos="943" w:val="left" w:leader="none"/>
        </w:tabs>
        <w:spacing w:line="240" w:lineRule="auto" w:before="0" w:after="0"/>
        <w:ind w:left="100" w:right="111" w:firstLine="566"/>
        <w:jc w:val="left"/>
        <w:rPr>
          <w:sz w:val="26"/>
        </w:rPr>
      </w:pPr>
      <w:r>
        <w:rPr>
          <w:sz w:val="26"/>
        </w:rPr>
        <w:t>Không chấp nhận yêu cầu khởi kiện của bà ảo đối với ông Đặng Hoàng Tu về</w:t>
      </w:r>
      <w:r>
        <w:rPr>
          <w:spacing w:val="40"/>
          <w:sz w:val="26"/>
        </w:rPr>
        <w:t> </w:t>
      </w:r>
      <w:r>
        <w:rPr>
          <w:sz w:val="26"/>
        </w:rPr>
        <w:t>việc phạt cọc số tiền 200.000.000 (Hai trăm triệu) đồng.</w:t>
      </w:r>
    </w:p>
    <w:p>
      <w:pPr>
        <w:pStyle w:val="ListParagraph"/>
        <w:numPr>
          <w:ilvl w:val="0"/>
          <w:numId w:val="2"/>
        </w:numPr>
        <w:tabs>
          <w:tab w:pos="943" w:val="left" w:leader="none"/>
        </w:tabs>
        <w:spacing w:line="240" w:lineRule="auto" w:before="119" w:after="0"/>
        <w:ind w:left="100" w:right="111" w:firstLine="566"/>
        <w:jc w:val="left"/>
        <w:rPr>
          <w:sz w:val="26"/>
        </w:rPr>
      </w:pPr>
      <w:r>
        <w:rPr>
          <w:sz w:val="26"/>
        </w:rPr>
        <w:t>Không chấp nhận yêu cầu khởi kiện của bà ảo đối với ông Đặng Hoàng Tu về</w:t>
      </w:r>
      <w:r>
        <w:rPr>
          <w:spacing w:val="40"/>
          <w:sz w:val="26"/>
        </w:rPr>
        <w:t> </w:t>
      </w:r>
      <w:r>
        <w:rPr>
          <w:sz w:val="26"/>
        </w:rPr>
        <w:t>việc chịu lãi suất: 400.000.000 đồng x 8%/365 x 426 ngày = 37.347.945 đồng.</w:t>
      </w:r>
    </w:p>
    <w:p>
      <w:pPr>
        <w:pStyle w:val="BodyText"/>
        <w:spacing w:line="299" w:lineRule="exact"/>
        <w:ind w:left="820" w:firstLine="0"/>
        <w:jc w:val="left"/>
      </w:pPr>
      <w:r>
        <w:rPr/>
        <w:t>Các</w:t>
      </w:r>
      <w:r>
        <w:rPr>
          <w:spacing w:val="-2"/>
        </w:rPr>
        <w:t> </w:t>
      </w:r>
      <w:r>
        <w:rPr/>
        <w:t>bên</w:t>
      </w:r>
      <w:r>
        <w:rPr>
          <w:spacing w:val="4"/>
        </w:rPr>
        <w:t> </w:t>
      </w:r>
      <w:r>
        <w:rPr/>
        <w:t>thực</w:t>
      </w:r>
      <w:r>
        <w:rPr>
          <w:spacing w:val="3"/>
        </w:rPr>
        <w:t> </w:t>
      </w:r>
      <w:r>
        <w:rPr/>
        <w:t>hiện</w:t>
      </w:r>
      <w:r>
        <w:rPr>
          <w:spacing w:val="2"/>
        </w:rPr>
        <w:t> </w:t>
      </w:r>
      <w:r>
        <w:rPr/>
        <w:t>việc</w:t>
      </w:r>
      <w:r>
        <w:rPr>
          <w:spacing w:val="3"/>
        </w:rPr>
        <w:t> </w:t>
      </w:r>
      <w:r>
        <w:rPr/>
        <w:t>giao</w:t>
      </w:r>
      <w:r>
        <w:rPr>
          <w:spacing w:val="3"/>
        </w:rPr>
        <w:t> </w:t>
      </w:r>
      <w:r>
        <w:rPr/>
        <w:t>và</w:t>
      </w:r>
      <w:r>
        <w:rPr>
          <w:spacing w:val="1"/>
        </w:rPr>
        <w:t> </w:t>
      </w:r>
      <w:r>
        <w:rPr/>
        <w:t>nhận tiền</w:t>
      </w:r>
      <w:r>
        <w:rPr>
          <w:spacing w:val="1"/>
        </w:rPr>
        <w:t> </w:t>
      </w:r>
      <w:r>
        <w:rPr/>
        <w:t>tại</w:t>
      </w:r>
      <w:r>
        <w:rPr>
          <w:spacing w:val="3"/>
        </w:rPr>
        <w:t> </w:t>
      </w:r>
      <w:r>
        <w:rPr/>
        <w:t>cơ</w:t>
      </w:r>
      <w:r>
        <w:rPr>
          <w:spacing w:val="1"/>
        </w:rPr>
        <w:t> </w:t>
      </w:r>
      <w:r>
        <w:rPr/>
        <w:t>quan</w:t>
      </w:r>
      <w:r>
        <w:rPr>
          <w:spacing w:val="6"/>
        </w:rPr>
        <w:t> </w:t>
      </w:r>
      <w:r>
        <w:rPr/>
        <w:t>Thi</w:t>
      </w:r>
      <w:r>
        <w:rPr>
          <w:spacing w:val="3"/>
        </w:rPr>
        <w:t> </w:t>
      </w:r>
      <w:r>
        <w:rPr/>
        <w:t>hành</w:t>
      </w:r>
      <w:r>
        <w:rPr>
          <w:spacing w:val="3"/>
        </w:rPr>
        <w:t> </w:t>
      </w:r>
      <w:r>
        <w:rPr/>
        <w:t>án</w:t>
      </w:r>
      <w:r>
        <w:rPr>
          <w:spacing w:val="2"/>
        </w:rPr>
        <w:t> </w:t>
      </w:r>
      <w:r>
        <w:rPr/>
        <w:t>dân</w:t>
      </w:r>
      <w:r>
        <w:rPr>
          <w:spacing w:val="1"/>
        </w:rPr>
        <w:t> </w:t>
      </w:r>
      <w:r>
        <w:rPr/>
        <w:t>sự</w:t>
      </w:r>
      <w:r>
        <w:rPr>
          <w:spacing w:val="2"/>
        </w:rPr>
        <w:t> </w:t>
      </w:r>
      <w:r>
        <w:rPr/>
        <w:t>có</w:t>
      </w:r>
      <w:r>
        <w:rPr>
          <w:spacing w:val="3"/>
        </w:rPr>
        <w:t> </w:t>
      </w:r>
      <w:r>
        <w:rPr>
          <w:spacing w:val="-4"/>
        </w:rPr>
        <w:t>thẩm</w:t>
      </w:r>
    </w:p>
    <w:p>
      <w:pPr>
        <w:pStyle w:val="BodyText"/>
        <w:spacing w:before="1"/>
        <w:ind w:firstLine="0"/>
        <w:jc w:val="left"/>
      </w:pPr>
      <w:r>
        <w:rPr>
          <w:spacing w:val="-2"/>
        </w:rPr>
        <w:t>quyền.</w:t>
      </w:r>
    </w:p>
    <w:p>
      <w:pPr>
        <w:spacing w:after="0"/>
        <w:jc w:val="left"/>
        <w:sectPr>
          <w:pgSz w:w="11910" w:h="16840"/>
          <w:pgMar w:header="0" w:footer="345" w:top="1320" w:bottom="540" w:left="1460" w:right="1020"/>
        </w:sectPr>
      </w:pPr>
    </w:p>
    <w:p>
      <w:pPr>
        <w:pStyle w:val="BodyText"/>
        <w:spacing w:before="77"/>
        <w:ind w:right="114" w:firstLine="566"/>
      </w:pPr>
      <w:r>
        <w:rPr/>
        <w:t>Kể từ ngày Bản án có hiệu lực pháp luật (đối với các trường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w:t>
      </w:r>
      <w:r>
        <w:rPr>
          <w:spacing w:val="-1"/>
        </w:rPr>
        <w:t> </w:t>
      </w:r>
      <w:r>
        <w:rPr/>
        <w:t>hành án xong,</w:t>
      </w:r>
      <w:r>
        <w:rPr>
          <w:spacing w:val="-1"/>
        </w:rPr>
        <w:t> </w:t>
      </w:r>
      <w:r>
        <w:rPr/>
        <w:t>bên phải</w:t>
      </w:r>
      <w:r>
        <w:rPr>
          <w:spacing w:val="-1"/>
        </w:rPr>
        <w:t> </w:t>
      </w:r>
      <w:r>
        <w:rPr/>
        <w:t>thi</w:t>
      </w:r>
      <w:r>
        <w:rPr>
          <w:spacing w:val="-1"/>
        </w:rPr>
        <w:t> </w:t>
      </w:r>
      <w:r>
        <w:rPr/>
        <w:t>hành án còn phải</w:t>
      </w:r>
      <w:r>
        <w:rPr>
          <w:spacing w:val="-1"/>
        </w:rPr>
        <w:t> </w:t>
      </w:r>
      <w:r>
        <w:rPr/>
        <w:t>chịu</w:t>
      </w:r>
      <w:r>
        <w:rPr>
          <w:spacing w:val="-1"/>
        </w:rPr>
        <w:t> </w:t>
      </w:r>
      <w:r>
        <w:rPr/>
        <w:t>khoản tiền</w:t>
      </w:r>
      <w:r>
        <w:rPr>
          <w:spacing w:val="-1"/>
        </w:rPr>
        <w:t> </w:t>
      </w:r>
      <w:r>
        <w:rPr/>
        <w:t>lãi của số tiền còn phải thi hành án theo mức lãi suất quy định tại Điều 357; 468 của Bộ</w:t>
      </w:r>
      <w:r>
        <w:rPr>
          <w:spacing w:val="40"/>
        </w:rPr>
        <w:t> </w:t>
      </w:r>
      <w:r>
        <w:rPr/>
        <w:t>luật Dân sự năm 2015, trừ trường hợp pháp luật có quy định khác.</w:t>
      </w:r>
    </w:p>
    <w:p>
      <w:pPr>
        <w:pStyle w:val="BodyText"/>
        <w:spacing w:before="119"/>
        <w:ind w:left="820" w:firstLine="0"/>
      </w:pPr>
      <w:r>
        <w:rPr/>
        <w:t>2/</w:t>
      </w:r>
      <w:r>
        <w:rPr>
          <w:spacing w:val="-5"/>
        </w:rPr>
        <w:t> </w:t>
      </w:r>
      <w:r>
        <w:rPr/>
        <w:t>Án</w:t>
      </w:r>
      <w:r>
        <w:rPr>
          <w:spacing w:val="-4"/>
        </w:rPr>
        <w:t> </w:t>
      </w:r>
      <w:r>
        <w:rPr/>
        <w:t>phí</w:t>
      </w:r>
      <w:r>
        <w:rPr>
          <w:spacing w:val="-3"/>
        </w:rPr>
        <w:t> </w:t>
      </w:r>
      <w:r>
        <w:rPr/>
        <w:t>dân</w:t>
      </w:r>
      <w:r>
        <w:rPr>
          <w:spacing w:val="-4"/>
        </w:rPr>
        <w:t> </w:t>
      </w:r>
      <w:r>
        <w:rPr/>
        <w:t>sự</w:t>
      </w:r>
      <w:r>
        <w:rPr>
          <w:spacing w:val="-3"/>
        </w:rPr>
        <w:t> </w:t>
      </w:r>
      <w:r>
        <w:rPr/>
        <w:t>sơ</w:t>
      </w:r>
      <w:r>
        <w:rPr>
          <w:spacing w:val="-3"/>
        </w:rPr>
        <w:t> </w:t>
      </w:r>
      <w:r>
        <w:rPr>
          <w:spacing w:val="-2"/>
        </w:rPr>
        <w:t>thẩm:</w:t>
      </w:r>
    </w:p>
    <w:p>
      <w:pPr>
        <w:pStyle w:val="BodyText"/>
        <w:spacing w:before="121"/>
        <w:ind w:right="112"/>
      </w:pPr>
      <w:r>
        <w:rPr/>
        <w:t>Ông Đặng Hoàng Tu chịu 10.000.000 (Mười triệu) đồng án phí dân sự sơ thẩm</w:t>
      </w:r>
      <w:r>
        <w:rPr>
          <w:spacing w:val="40"/>
        </w:rPr>
        <w:t> </w:t>
      </w:r>
      <w:r>
        <w:rPr/>
        <w:t>và 300.000 (Ba trăm nghìn) đồng không có giá ghạch.</w:t>
      </w:r>
    </w:p>
    <w:p>
      <w:pPr>
        <w:pStyle w:val="BodyText"/>
        <w:ind w:right="113"/>
      </w:pPr>
      <w:r>
        <w:rPr/>
        <w:t>Bà ảo chịu 11.867.397 (Mười một triệu, tám trăm sáu mươi bảy nghìn, ba trăm chín mươi bảy) đồng án phí dân sự sơ thẩm; được cấn trừ vào số tiền 10.180.000 (Mười triệu, một trăm tám mươi nghìn) đồng đã tạm ứng án phí theo biên lai thu số AA/2021/0040459 ngày 13/01/2022 của Chi cục thi hành án dân sự huyện Bình Chánh, thành Phố Hồ Chí Minh.</w:t>
      </w:r>
    </w:p>
    <w:p>
      <w:pPr>
        <w:pStyle w:val="BodyText"/>
        <w:spacing w:before="1"/>
        <w:ind w:right="114"/>
      </w:pPr>
      <w:r>
        <w:rPr/>
        <w:t>Bà</w:t>
      </w:r>
      <w:r>
        <w:rPr>
          <w:spacing w:val="-3"/>
        </w:rPr>
        <w:t> </w:t>
      </w:r>
      <w:r>
        <w:rPr/>
        <w:t>ảo</w:t>
      </w:r>
      <w:r>
        <w:rPr>
          <w:spacing w:val="-3"/>
        </w:rPr>
        <w:t> </w:t>
      </w:r>
      <w:r>
        <w:rPr/>
        <w:t>phải</w:t>
      </w:r>
      <w:r>
        <w:rPr>
          <w:spacing w:val="-3"/>
        </w:rPr>
        <w:t> </w:t>
      </w:r>
      <w:r>
        <w:rPr/>
        <w:t>nộp</w:t>
      </w:r>
      <w:r>
        <w:rPr>
          <w:spacing w:val="-1"/>
        </w:rPr>
        <w:t> </w:t>
      </w:r>
      <w:r>
        <w:rPr/>
        <w:t>thêm</w:t>
      </w:r>
      <w:r>
        <w:rPr>
          <w:spacing w:val="-3"/>
        </w:rPr>
        <w:t> </w:t>
      </w:r>
      <w:r>
        <w:rPr/>
        <w:t>1.687.397</w:t>
      </w:r>
      <w:r>
        <w:rPr>
          <w:spacing w:val="-3"/>
        </w:rPr>
        <w:t> </w:t>
      </w:r>
      <w:r>
        <w:rPr/>
        <w:t>(Một</w:t>
      </w:r>
      <w:r>
        <w:rPr>
          <w:spacing w:val="-3"/>
        </w:rPr>
        <w:t> </w:t>
      </w:r>
      <w:r>
        <w:rPr/>
        <w:t>triệu,</w:t>
      </w:r>
      <w:r>
        <w:rPr>
          <w:spacing w:val="-3"/>
        </w:rPr>
        <w:t> </w:t>
      </w:r>
      <w:r>
        <w:rPr/>
        <w:t>sáu trăm</w:t>
      </w:r>
      <w:r>
        <w:rPr>
          <w:spacing w:val="-5"/>
        </w:rPr>
        <w:t> </w:t>
      </w:r>
      <w:r>
        <w:rPr/>
        <w:t>tám</w:t>
      </w:r>
      <w:r>
        <w:rPr>
          <w:spacing w:val="-1"/>
        </w:rPr>
        <w:t> </w:t>
      </w:r>
      <w:r>
        <w:rPr/>
        <w:t>mươi</w:t>
      </w:r>
      <w:r>
        <w:rPr>
          <w:spacing w:val="-3"/>
        </w:rPr>
        <w:t> </w:t>
      </w:r>
      <w:r>
        <w:rPr/>
        <w:t>bảy nghìn,</w:t>
      </w:r>
      <w:r>
        <w:rPr>
          <w:spacing w:val="-3"/>
        </w:rPr>
        <w:t> </w:t>
      </w:r>
      <w:r>
        <w:rPr/>
        <w:t>ba</w:t>
      </w:r>
      <w:r>
        <w:rPr>
          <w:spacing w:val="-3"/>
        </w:rPr>
        <w:t> </w:t>
      </w:r>
      <w:r>
        <w:rPr/>
        <w:t>trăm chín mươi bảy) đồng án phí dân sự sơ thẩm.</w:t>
      </w:r>
    </w:p>
    <w:p>
      <w:pPr>
        <w:pStyle w:val="BodyText"/>
        <w:ind w:right="117"/>
      </w:pPr>
      <w:r>
        <w:rPr/>
        <w:t>3/ Quyền kháng cáo: Các đương sự được quyền kháng cáo trong thời hạn 15</w:t>
      </w:r>
      <w:r>
        <w:rPr>
          <w:spacing w:val="40"/>
        </w:rPr>
        <w:t> </w:t>
      </w:r>
      <w:r>
        <w:rPr/>
        <w:t>ngày kể từ ngày tuyên án.</w:t>
      </w:r>
    </w:p>
    <w:p>
      <w:pPr>
        <w:pStyle w:val="BodyText"/>
        <w:ind w:right="111"/>
      </w:pPr>
      <w:r>
        <w:rPr/>
        <w:t>Trường hợp bản án được thi hành theo quy định tại Điều 2 Luật thi hành án dân sự năm 2008 (sửa đổi, bổ sung năm 2014) thì người được thi án dân sự, người phải thi hành án dân sự có quyền thoả thuận thi hành án, quyền yêu cầu thi hành án, tự nguyện thi hành án hoặc bị cưỡng chế thi hành án theo quy định tại các Điều 6, 7, 7a, 7b và 9 Luật thi hành án dân sự năm 2008 (sửa đổi, bổ sung năm 2014); thời hiệu thi hành án được</w:t>
      </w:r>
      <w:r>
        <w:rPr>
          <w:spacing w:val="-1"/>
        </w:rPr>
        <w:t> </w:t>
      </w:r>
      <w:r>
        <w:rPr/>
        <w:t>thực hiện</w:t>
      </w:r>
      <w:r>
        <w:rPr>
          <w:spacing w:val="-1"/>
        </w:rPr>
        <w:t> </w:t>
      </w:r>
      <w:r>
        <w:rPr/>
        <w:t>theo</w:t>
      </w:r>
      <w:r>
        <w:rPr>
          <w:spacing w:val="-1"/>
        </w:rPr>
        <w:t> </w:t>
      </w:r>
      <w:r>
        <w:rPr/>
        <w:t>quy</w:t>
      </w:r>
      <w:r>
        <w:rPr>
          <w:spacing w:val="-3"/>
        </w:rPr>
        <w:t> </w:t>
      </w:r>
      <w:r>
        <w:rPr/>
        <w:t>định</w:t>
      </w:r>
      <w:r>
        <w:rPr>
          <w:spacing w:val="-1"/>
        </w:rPr>
        <w:t> </w:t>
      </w:r>
      <w:r>
        <w:rPr/>
        <w:t>tại</w:t>
      </w:r>
      <w:r>
        <w:rPr>
          <w:spacing w:val="-1"/>
        </w:rPr>
        <w:t> </w:t>
      </w:r>
      <w:r>
        <w:rPr/>
        <w:t>Điều 30</w:t>
      </w:r>
      <w:r>
        <w:rPr>
          <w:spacing w:val="-1"/>
        </w:rPr>
        <w:t> </w:t>
      </w:r>
      <w:r>
        <w:rPr/>
        <w:t>Luật thi</w:t>
      </w:r>
      <w:r>
        <w:rPr>
          <w:spacing w:val="-1"/>
        </w:rPr>
        <w:t> </w:t>
      </w:r>
      <w:r>
        <w:rPr/>
        <w:t>hành án dân sự năm</w:t>
      </w:r>
      <w:r>
        <w:rPr>
          <w:spacing w:val="-3"/>
        </w:rPr>
        <w:t> </w:t>
      </w:r>
      <w:r>
        <w:rPr/>
        <w:t>2008</w:t>
      </w:r>
      <w:r>
        <w:rPr>
          <w:spacing w:val="-1"/>
        </w:rPr>
        <w:t> </w:t>
      </w:r>
      <w:r>
        <w:rPr/>
        <w:t>(sửa đổi,</w:t>
      </w:r>
      <w:r>
        <w:rPr>
          <w:spacing w:val="-1"/>
        </w:rPr>
        <w:t> </w:t>
      </w:r>
      <w:r>
        <w:rPr/>
        <w:t>bổ sung năm 2014).</w:t>
      </w:r>
    </w:p>
    <w:p>
      <w:pPr>
        <w:pStyle w:val="BodyText"/>
        <w:spacing w:before="5"/>
        <w:ind w:left="0" w:firstLine="0"/>
        <w:jc w:val="left"/>
      </w:pPr>
    </w:p>
    <w:p>
      <w:pPr>
        <w:tabs>
          <w:tab w:pos="4661" w:val="left" w:leader="none"/>
        </w:tabs>
        <w:spacing w:line="274" w:lineRule="exact" w:before="0"/>
        <w:ind w:left="460" w:right="0" w:firstLine="0"/>
        <w:jc w:val="left"/>
        <w:rPr>
          <w:b/>
          <w:sz w:val="24"/>
        </w:rPr>
      </w:pPr>
      <w:r>
        <w:rPr>
          <w:b/>
          <w:sz w:val="24"/>
        </w:rPr>
        <w:t>Nơi</w:t>
      </w:r>
      <w:r>
        <w:rPr>
          <w:b/>
          <w:spacing w:val="-3"/>
          <w:sz w:val="24"/>
        </w:rPr>
        <w:t> </w:t>
      </w:r>
      <w:r>
        <w:rPr>
          <w:b/>
          <w:spacing w:val="-2"/>
          <w:sz w:val="24"/>
        </w:rPr>
        <w:t>nhận:</w:t>
      </w:r>
      <w:r>
        <w:rPr>
          <w:b/>
          <w:sz w:val="24"/>
        </w:rPr>
        <w:tab/>
        <w:t>TM.HỘI</w:t>
      </w:r>
      <w:r>
        <w:rPr>
          <w:b/>
          <w:spacing w:val="-3"/>
          <w:sz w:val="24"/>
        </w:rPr>
        <w:t> </w:t>
      </w:r>
      <w:r>
        <w:rPr>
          <w:b/>
          <w:sz w:val="24"/>
        </w:rPr>
        <w:t>ĐỒNG</w:t>
      </w:r>
      <w:r>
        <w:rPr>
          <w:b/>
          <w:spacing w:val="-4"/>
          <w:sz w:val="24"/>
        </w:rPr>
        <w:t> </w:t>
      </w:r>
      <w:r>
        <w:rPr>
          <w:b/>
          <w:sz w:val="24"/>
        </w:rPr>
        <w:t>XÉT</w:t>
      </w:r>
      <w:r>
        <w:rPr>
          <w:b/>
          <w:spacing w:val="-1"/>
          <w:sz w:val="24"/>
        </w:rPr>
        <w:t> </w:t>
      </w:r>
      <w:r>
        <w:rPr>
          <w:b/>
          <w:sz w:val="24"/>
        </w:rPr>
        <w:t>XỬ</w:t>
      </w:r>
      <w:r>
        <w:rPr>
          <w:b/>
          <w:spacing w:val="-2"/>
          <w:sz w:val="24"/>
        </w:rPr>
        <w:t> </w:t>
      </w:r>
      <w:r>
        <w:rPr>
          <w:b/>
          <w:sz w:val="24"/>
        </w:rPr>
        <w:t>SƠ</w:t>
      </w:r>
      <w:r>
        <w:rPr>
          <w:b/>
          <w:spacing w:val="-1"/>
          <w:sz w:val="24"/>
        </w:rPr>
        <w:t> </w:t>
      </w:r>
      <w:r>
        <w:rPr>
          <w:b/>
          <w:spacing w:val="-4"/>
          <w:sz w:val="24"/>
        </w:rPr>
        <w:t>THẨM</w:t>
      </w:r>
    </w:p>
    <w:p>
      <w:pPr>
        <w:pStyle w:val="ListParagraph"/>
        <w:numPr>
          <w:ilvl w:val="0"/>
          <w:numId w:val="3"/>
        </w:numPr>
        <w:tabs>
          <w:tab w:pos="600" w:val="left" w:leader="none"/>
          <w:tab w:pos="4420" w:val="left" w:leader="none"/>
        </w:tabs>
        <w:spacing w:line="274" w:lineRule="exact" w:before="0" w:after="0"/>
        <w:ind w:left="599" w:right="0" w:hanging="140"/>
        <w:jc w:val="left"/>
        <w:rPr>
          <w:b/>
          <w:sz w:val="24"/>
        </w:rPr>
      </w:pPr>
      <w:r>
        <w:rPr>
          <w:sz w:val="24"/>
        </w:rPr>
        <w:t>TAND</w:t>
      </w:r>
      <w:r>
        <w:rPr>
          <w:spacing w:val="-9"/>
          <w:sz w:val="24"/>
        </w:rPr>
        <w:t> </w:t>
      </w:r>
      <w:r>
        <w:rPr>
          <w:spacing w:val="-2"/>
          <w:sz w:val="24"/>
        </w:rPr>
        <w:t>TP.HCM;</w:t>
      </w:r>
      <w:r>
        <w:rPr>
          <w:sz w:val="24"/>
        </w:rPr>
        <w:tab/>
      </w:r>
      <w:r>
        <w:rPr>
          <w:b/>
          <w:sz w:val="24"/>
        </w:rPr>
        <w:t>THẨM</w:t>
      </w:r>
      <w:r>
        <w:rPr>
          <w:b/>
          <w:spacing w:val="-3"/>
          <w:sz w:val="24"/>
        </w:rPr>
        <w:t> </w:t>
      </w:r>
      <w:r>
        <w:rPr>
          <w:b/>
          <w:sz w:val="24"/>
        </w:rPr>
        <w:t>PHÁN</w:t>
      </w:r>
      <w:r>
        <w:rPr>
          <w:b/>
          <w:spacing w:val="-2"/>
          <w:sz w:val="24"/>
        </w:rPr>
        <w:t> </w:t>
      </w:r>
      <w:r>
        <w:rPr>
          <w:b/>
          <w:sz w:val="24"/>
        </w:rPr>
        <w:t>–</w:t>
      </w:r>
      <w:r>
        <w:rPr>
          <w:b/>
          <w:spacing w:val="1"/>
          <w:sz w:val="24"/>
        </w:rPr>
        <w:t> </w:t>
      </w:r>
      <w:r>
        <w:rPr>
          <w:b/>
          <w:sz w:val="24"/>
        </w:rPr>
        <w:t>CHỦ TỌA</w:t>
      </w:r>
      <w:r>
        <w:rPr>
          <w:b/>
          <w:spacing w:val="-1"/>
          <w:sz w:val="24"/>
        </w:rPr>
        <w:t> </w:t>
      </w:r>
      <w:r>
        <w:rPr>
          <w:b/>
          <w:sz w:val="24"/>
        </w:rPr>
        <w:t>PHIÊN</w:t>
      </w:r>
      <w:r>
        <w:rPr>
          <w:b/>
          <w:spacing w:val="-2"/>
          <w:sz w:val="24"/>
        </w:rPr>
        <w:t> </w:t>
      </w:r>
      <w:r>
        <w:rPr>
          <w:b/>
          <w:spacing w:val="-5"/>
          <w:sz w:val="24"/>
        </w:rPr>
        <w:t>TÒA</w:t>
      </w:r>
    </w:p>
    <w:p>
      <w:pPr>
        <w:pStyle w:val="ListParagraph"/>
        <w:numPr>
          <w:ilvl w:val="0"/>
          <w:numId w:val="3"/>
        </w:numPr>
        <w:tabs>
          <w:tab w:pos="600" w:val="left" w:leader="none"/>
        </w:tabs>
        <w:spacing w:line="240" w:lineRule="auto" w:before="0" w:after="0"/>
        <w:ind w:left="599" w:right="0" w:hanging="140"/>
        <w:jc w:val="left"/>
        <w:rPr>
          <w:sz w:val="24"/>
        </w:rPr>
      </w:pPr>
      <w:r>
        <w:rPr>
          <w:sz w:val="24"/>
        </w:rPr>
        <w:t>VKSND</w:t>
      </w:r>
      <w:r>
        <w:rPr>
          <w:spacing w:val="-11"/>
          <w:sz w:val="24"/>
        </w:rPr>
        <w:t> </w:t>
      </w:r>
      <w:r>
        <w:rPr>
          <w:spacing w:val="-2"/>
          <w:sz w:val="24"/>
        </w:rPr>
        <w:t>H.BC;</w:t>
      </w:r>
    </w:p>
    <w:p>
      <w:pPr>
        <w:spacing w:before="0"/>
        <w:ind w:left="460" w:right="0" w:firstLine="0"/>
        <w:jc w:val="left"/>
        <w:rPr>
          <w:sz w:val="24"/>
        </w:rPr>
      </w:pPr>
      <w:r>
        <w:rPr>
          <w:sz w:val="24"/>
        </w:rPr>
        <w:t>-THADS</w:t>
      </w:r>
      <w:r>
        <w:rPr>
          <w:spacing w:val="-12"/>
          <w:sz w:val="24"/>
        </w:rPr>
        <w:t> </w:t>
      </w:r>
      <w:r>
        <w:rPr>
          <w:spacing w:val="-4"/>
          <w:sz w:val="24"/>
        </w:rPr>
        <w:t>H.BC</w:t>
      </w:r>
    </w:p>
    <w:p>
      <w:pPr>
        <w:pStyle w:val="ListParagraph"/>
        <w:numPr>
          <w:ilvl w:val="0"/>
          <w:numId w:val="3"/>
        </w:numPr>
        <w:tabs>
          <w:tab w:pos="600" w:val="left" w:leader="none"/>
        </w:tabs>
        <w:spacing w:line="240" w:lineRule="auto" w:before="0" w:after="0"/>
        <w:ind w:left="59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ListParagraph"/>
        <w:numPr>
          <w:ilvl w:val="0"/>
          <w:numId w:val="3"/>
        </w:numPr>
        <w:tabs>
          <w:tab w:pos="602" w:val="left" w:leader="none"/>
        </w:tabs>
        <w:spacing w:line="240" w:lineRule="auto" w:before="0" w:after="0"/>
        <w:ind w:left="602" w:right="0" w:hanging="142"/>
        <w:jc w:val="left"/>
        <w:rPr>
          <w:sz w:val="24"/>
        </w:rPr>
      </w:pPr>
      <w:r>
        <w:rPr>
          <w:spacing w:val="-4"/>
          <w:sz w:val="24"/>
        </w:rPr>
        <w:t>Lưu.</w:t>
      </w:r>
    </w:p>
    <w:p>
      <w:pPr>
        <w:pStyle w:val="BodyText"/>
        <w:ind w:left="0" w:firstLine="0"/>
        <w:jc w:val="left"/>
      </w:pPr>
    </w:p>
    <w:p>
      <w:pPr>
        <w:spacing w:before="158"/>
        <w:ind w:left="5559" w:right="0" w:firstLine="0"/>
        <w:jc w:val="left"/>
        <w:rPr>
          <w:b/>
          <w:sz w:val="26"/>
        </w:rPr>
      </w:pPr>
      <w:r>
        <w:rPr>
          <w:b/>
          <w:sz w:val="26"/>
        </w:rPr>
        <w:t>VŨ</w:t>
      </w:r>
      <w:r>
        <w:rPr>
          <w:b/>
          <w:spacing w:val="-7"/>
          <w:sz w:val="26"/>
        </w:rPr>
        <w:t> </w:t>
      </w:r>
      <w:r>
        <w:rPr>
          <w:b/>
          <w:sz w:val="26"/>
        </w:rPr>
        <w:t>NGỌC</w:t>
      </w:r>
      <w:r>
        <w:rPr>
          <w:b/>
          <w:spacing w:val="-7"/>
          <w:sz w:val="26"/>
        </w:rPr>
        <w:t> </w:t>
      </w:r>
      <w:r>
        <w:rPr>
          <w:b/>
          <w:spacing w:val="-2"/>
          <w:sz w:val="26"/>
        </w:rPr>
        <w:t>CHIẾN</w:t>
      </w:r>
    </w:p>
    <w:sectPr>
      <w:pgSz w:w="11910" w:h="16840"/>
      <w:pgMar w:header="0" w:footer="345" w:top="1320" w:bottom="540" w:left="14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2.350006pt;margin-top:813.426636pt;width:13pt;height:15.3pt;mso-position-horizontal-relative:page;mso-position-vertical-relative:page;z-index:-1581926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9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482" w:hanging="140"/>
      </w:pPr>
      <w:rPr>
        <w:rFonts w:hint="default"/>
        <w:lang w:val="vi" w:eastAsia="en-US" w:bidi="ar-SA"/>
      </w:rPr>
    </w:lvl>
    <w:lvl w:ilvl="2">
      <w:start w:val="0"/>
      <w:numFmt w:val="bullet"/>
      <w:lvlText w:val="•"/>
      <w:lvlJc w:val="left"/>
      <w:pPr>
        <w:ind w:left="2365" w:hanging="140"/>
      </w:pPr>
      <w:rPr>
        <w:rFonts w:hint="default"/>
        <w:lang w:val="vi" w:eastAsia="en-US" w:bidi="ar-SA"/>
      </w:rPr>
    </w:lvl>
    <w:lvl w:ilvl="3">
      <w:start w:val="0"/>
      <w:numFmt w:val="bullet"/>
      <w:lvlText w:val="•"/>
      <w:lvlJc w:val="left"/>
      <w:pPr>
        <w:ind w:left="3248" w:hanging="140"/>
      </w:pPr>
      <w:rPr>
        <w:rFonts w:hint="default"/>
        <w:lang w:val="vi" w:eastAsia="en-US" w:bidi="ar-SA"/>
      </w:rPr>
    </w:lvl>
    <w:lvl w:ilvl="4">
      <w:start w:val="0"/>
      <w:numFmt w:val="bullet"/>
      <w:lvlText w:val="•"/>
      <w:lvlJc w:val="left"/>
      <w:pPr>
        <w:ind w:left="4131" w:hanging="140"/>
      </w:pPr>
      <w:rPr>
        <w:rFonts w:hint="default"/>
        <w:lang w:val="vi" w:eastAsia="en-US" w:bidi="ar-SA"/>
      </w:rPr>
    </w:lvl>
    <w:lvl w:ilvl="5">
      <w:start w:val="0"/>
      <w:numFmt w:val="bullet"/>
      <w:lvlText w:val="•"/>
      <w:lvlJc w:val="left"/>
      <w:pPr>
        <w:ind w:left="5014" w:hanging="140"/>
      </w:pPr>
      <w:rPr>
        <w:rFonts w:hint="default"/>
        <w:lang w:val="vi" w:eastAsia="en-US" w:bidi="ar-SA"/>
      </w:rPr>
    </w:lvl>
    <w:lvl w:ilvl="6">
      <w:start w:val="0"/>
      <w:numFmt w:val="bullet"/>
      <w:lvlText w:val="•"/>
      <w:lvlJc w:val="left"/>
      <w:pPr>
        <w:ind w:left="5897" w:hanging="140"/>
      </w:pPr>
      <w:rPr>
        <w:rFonts w:hint="default"/>
        <w:lang w:val="vi" w:eastAsia="en-US" w:bidi="ar-SA"/>
      </w:rPr>
    </w:lvl>
    <w:lvl w:ilvl="7">
      <w:start w:val="0"/>
      <w:numFmt w:val="bullet"/>
      <w:lvlText w:val="•"/>
      <w:lvlJc w:val="left"/>
      <w:pPr>
        <w:ind w:left="6780" w:hanging="140"/>
      </w:pPr>
      <w:rPr>
        <w:rFonts w:hint="default"/>
        <w:lang w:val="vi" w:eastAsia="en-US" w:bidi="ar-SA"/>
      </w:rPr>
    </w:lvl>
    <w:lvl w:ilvl="8">
      <w:start w:val="0"/>
      <w:numFmt w:val="bullet"/>
      <w:lvlText w:val="•"/>
      <w:lvlJc w:val="left"/>
      <w:pPr>
        <w:ind w:left="7663" w:hanging="140"/>
      </w:pPr>
      <w:rPr>
        <w:rFonts w:hint="default"/>
        <w:lang w:val="vi" w:eastAsia="en-US" w:bidi="ar-SA"/>
      </w:rPr>
    </w:lvl>
  </w:abstractNum>
  <w:abstractNum w:abstractNumId="1">
    <w:multiLevelType w:val="hybridMultilevel"/>
    <w:lvl w:ilvl="0">
      <w:start w:val="1"/>
      <w:numFmt w:val="decimal"/>
      <w:lvlText w:val="%1."/>
      <w:lvlJc w:val="left"/>
      <w:pPr>
        <w:ind w:left="100" w:hanging="196"/>
        <w:jc w:val="left"/>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032" w:hanging="196"/>
      </w:pPr>
      <w:rPr>
        <w:rFonts w:hint="default"/>
        <w:lang w:val="vi" w:eastAsia="en-US" w:bidi="ar-SA"/>
      </w:rPr>
    </w:lvl>
    <w:lvl w:ilvl="2">
      <w:start w:val="0"/>
      <w:numFmt w:val="bullet"/>
      <w:lvlText w:val="•"/>
      <w:lvlJc w:val="left"/>
      <w:pPr>
        <w:ind w:left="1965" w:hanging="196"/>
      </w:pPr>
      <w:rPr>
        <w:rFonts w:hint="default"/>
        <w:lang w:val="vi" w:eastAsia="en-US" w:bidi="ar-SA"/>
      </w:rPr>
    </w:lvl>
    <w:lvl w:ilvl="3">
      <w:start w:val="0"/>
      <w:numFmt w:val="bullet"/>
      <w:lvlText w:val="•"/>
      <w:lvlJc w:val="left"/>
      <w:pPr>
        <w:ind w:left="2898" w:hanging="196"/>
      </w:pPr>
      <w:rPr>
        <w:rFonts w:hint="default"/>
        <w:lang w:val="vi" w:eastAsia="en-US" w:bidi="ar-SA"/>
      </w:rPr>
    </w:lvl>
    <w:lvl w:ilvl="4">
      <w:start w:val="0"/>
      <w:numFmt w:val="bullet"/>
      <w:lvlText w:val="•"/>
      <w:lvlJc w:val="left"/>
      <w:pPr>
        <w:ind w:left="3831" w:hanging="196"/>
      </w:pPr>
      <w:rPr>
        <w:rFonts w:hint="default"/>
        <w:lang w:val="vi" w:eastAsia="en-US" w:bidi="ar-SA"/>
      </w:rPr>
    </w:lvl>
    <w:lvl w:ilvl="5">
      <w:start w:val="0"/>
      <w:numFmt w:val="bullet"/>
      <w:lvlText w:val="•"/>
      <w:lvlJc w:val="left"/>
      <w:pPr>
        <w:ind w:left="4764" w:hanging="196"/>
      </w:pPr>
      <w:rPr>
        <w:rFonts w:hint="default"/>
        <w:lang w:val="vi" w:eastAsia="en-US" w:bidi="ar-SA"/>
      </w:rPr>
    </w:lvl>
    <w:lvl w:ilvl="6">
      <w:start w:val="0"/>
      <w:numFmt w:val="bullet"/>
      <w:lvlText w:val="•"/>
      <w:lvlJc w:val="left"/>
      <w:pPr>
        <w:ind w:left="5697" w:hanging="196"/>
      </w:pPr>
      <w:rPr>
        <w:rFonts w:hint="default"/>
        <w:lang w:val="vi" w:eastAsia="en-US" w:bidi="ar-SA"/>
      </w:rPr>
    </w:lvl>
    <w:lvl w:ilvl="7">
      <w:start w:val="0"/>
      <w:numFmt w:val="bullet"/>
      <w:lvlText w:val="•"/>
      <w:lvlJc w:val="left"/>
      <w:pPr>
        <w:ind w:left="6630" w:hanging="196"/>
      </w:pPr>
      <w:rPr>
        <w:rFonts w:hint="default"/>
        <w:lang w:val="vi" w:eastAsia="en-US" w:bidi="ar-SA"/>
      </w:rPr>
    </w:lvl>
    <w:lvl w:ilvl="8">
      <w:start w:val="0"/>
      <w:numFmt w:val="bullet"/>
      <w:lvlText w:val="•"/>
      <w:lvlJc w:val="left"/>
      <w:pPr>
        <w:ind w:left="7563" w:hanging="196"/>
      </w:pPr>
      <w:rPr>
        <w:rFonts w:hint="default"/>
        <w:lang w:val="vi" w:eastAsia="en-US" w:bidi="ar-SA"/>
      </w:rPr>
    </w:lvl>
  </w:abstractNum>
  <w:abstractNum w:abstractNumId="0">
    <w:multiLevelType w:val="hybridMultilevel"/>
    <w:lvl w:ilvl="0">
      <w:start w:val="1"/>
      <w:numFmt w:val="decimal"/>
      <w:lvlText w:val="%1."/>
      <w:lvlJc w:val="left"/>
      <w:pPr>
        <w:ind w:left="926" w:hanging="260"/>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770" w:hanging="260"/>
      </w:pPr>
      <w:rPr>
        <w:rFonts w:hint="default"/>
        <w:lang w:val="vi" w:eastAsia="en-US" w:bidi="ar-SA"/>
      </w:rPr>
    </w:lvl>
    <w:lvl w:ilvl="2">
      <w:start w:val="0"/>
      <w:numFmt w:val="bullet"/>
      <w:lvlText w:val="•"/>
      <w:lvlJc w:val="left"/>
      <w:pPr>
        <w:ind w:left="2621" w:hanging="260"/>
      </w:pPr>
      <w:rPr>
        <w:rFonts w:hint="default"/>
        <w:lang w:val="vi" w:eastAsia="en-US" w:bidi="ar-SA"/>
      </w:rPr>
    </w:lvl>
    <w:lvl w:ilvl="3">
      <w:start w:val="0"/>
      <w:numFmt w:val="bullet"/>
      <w:lvlText w:val="•"/>
      <w:lvlJc w:val="left"/>
      <w:pPr>
        <w:ind w:left="3472" w:hanging="260"/>
      </w:pPr>
      <w:rPr>
        <w:rFonts w:hint="default"/>
        <w:lang w:val="vi" w:eastAsia="en-US" w:bidi="ar-SA"/>
      </w:rPr>
    </w:lvl>
    <w:lvl w:ilvl="4">
      <w:start w:val="0"/>
      <w:numFmt w:val="bullet"/>
      <w:lvlText w:val="•"/>
      <w:lvlJc w:val="left"/>
      <w:pPr>
        <w:ind w:left="4323" w:hanging="260"/>
      </w:pPr>
      <w:rPr>
        <w:rFonts w:hint="default"/>
        <w:lang w:val="vi" w:eastAsia="en-US" w:bidi="ar-SA"/>
      </w:rPr>
    </w:lvl>
    <w:lvl w:ilvl="5">
      <w:start w:val="0"/>
      <w:numFmt w:val="bullet"/>
      <w:lvlText w:val="•"/>
      <w:lvlJc w:val="left"/>
      <w:pPr>
        <w:ind w:left="5174" w:hanging="260"/>
      </w:pPr>
      <w:rPr>
        <w:rFonts w:hint="default"/>
        <w:lang w:val="vi" w:eastAsia="en-US" w:bidi="ar-SA"/>
      </w:rPr>
    </w:lvl>
    <w:lvl w:ilvl="6">
      <w:start w:val="0"/>
      <w:numFmt w:val="bullet"/>
      <w:lvlText w:val="•"/>
      <w:lvlJc w:val="left"/>
      <w:pPr>
        <w:ind w:left="6025" w:hanging="260"/>
      </w:pPr>
      <w:rPr>
        <w:rFonts w:hint="default"/>
        <w:lang w:val="vi" w:eastAsia="en-US" w:bidi="ar-SA"/>
      </w:rPr>
    </w:lvl>
    <w:lvl w:ilvl="7">
      <w:start w:val="0"/>
      <w:numFmt w:val="bullet"/>
      <w:lvlText w:val="•"/>
      <w:lvlJc w:val="left"/>
      <w:pPr>
        <w:ind w:left="6876" w:hanging="260"/>
      </w:pPr>
      <w:rPr>
        <w:rFonts w:hint="default"/>
        <w:lang w:val="vi" w:eastAsia="en-US" w:bidi="ar-SA"/>
      </w:rPr>
    </w:lvl>
    <w:lvl w:ilvl="8">
      <w:start w:val="0"/>
      <w:numFmt w:val="bullet"/>
      <w:lvlText w:val="•"/>
      <w:lvlJc w:val="left"/>
      <w:pPr>
        <w:ind w:left="7727" w:hanging="26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firstLine="719"/>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b/>
      <w:bCs/>
      <w:i/>
      <w:iCs/>
      <w:sz w:val="26"/>
      <w:szCs w:val="26"/>
      <w:lang w:val="vi" w:eastAsia="en-US" w:bidi="ar-SA"/>
    </w:rPr>
  </w:style>
  <w:style w:styleId="ListParagraph" w:type="paragraph">
    <w:name w:val="List Paragraph"/>
    <w:basedOn w:val="Normal"/>
    <w:uiPriority w:val="1"/>
    <w:qFormat/>
    <w:pPr>
      <w:ind w:left="100"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dc:creator>
  <dcterms:created xsi:type="dcterms:W3CDTF">2023-04-24T14:13:28Z</dcterms:created>
  <dcterms:modified xsi:type="dcterms:W3CDTF">2023-04-24T14:13:28Z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