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279" w:val="left" w:leader="none"/>
        </w:tabs>
        <w:spacing w:before="66"/>
        <w:ind w:left="294" w:right="0" w:firstLine="0"/>
        <w:jc w:val="left"/>
        <w:rPr>
          <w:b/>
          <w:sz w:val="26"/>
        </w:rPr>
      </w:pPr>
      <w:r>
        <w:rPr>
          <w:b/>
          <w:sz w:val="26"/>
        </w:rPr>
        <w:t>TÒA</w:t>
      </w:r>
      <w:r>
        <w:rPr>
          <w:b/>
          <w:spacing w:val="-6"/>
          <w:sz w:val="26"/>
        </w:rPr>
        <w:t> </w:t>
      </w:r>
      <w:r>
        <w:rPr>
          <w:b/>
          <w:sz w:val="26"/>
        </w:rPr>
        <w:t>ÁN</w:t>
      </w:r>
      <w:r>
        <w:rPr>
          <w:b/>
          <w:spacing w:val="-5"/>
          <w:sz w:val="26"/>
        </w:rPr>
        <w:t> </w:t>
      </w:r>
      <w:r>
        <w:rPr>
          <w:b/>
          <w:sz w:val="26"/>
        </w:rPr>
        <w:t>NHÂN</w:t>
      </w:r>
      <w:r>
        <w:rPr>
          <w:b/>
          <w:spacing w:val="-6"/>
          <w:sz w:val="26"/>
        </w:rPr>
        <w:t> </w:t>
      </w:r>
      <w:r>
        <w:rPr>
          <w:b/>
          <w:spacing w:val="-5"/>
          <w:sz w:val="26"/>
        </w:rPr>
        <w:t>DÂN</w:t>
      </w:r>
      <w:r>
        <w:rPr>
          <w:b/>
          <w:sz w:val="26"/>
        </w:rPr>
        <w:tab/>
        <w:t>CỘNG</w:t>
      </w:r>
      <w:r>
        <w:rPr>
          <w:b/>
          <w:spacing w:val="-7"/>
          <w:sz w:val="26"/>
        </w:rPr>
        <w:t> </w:t>
      </w:r>
      <w:r>
        <w:rPr>
          <w:b/>
          <w:sz w:val="26"/>
        </w:rPr>
        <w:t>HÒA</w:t>
      </w:r>
      <w:r>
        <w:rPr>
          <w:b/>
          <w:spacing w:val="-5"/>
          <w:sz w:val="26"/>
        </w:rPr>
        <w:t> </w:t>
      </w:r>
      <w:r>
        <w:rPr>
          <w:b/>
          <w:sz w:val="26"/>
        </w:rPr>
        <w:t>XÃ</w:t>
      </w:r>
      <w:r>
        <w:rPr>
          <w:b/>
          <w:spacing w:val="-6"/>
          <w:sz w:val="26"/>
        </w:rPr>
        <w:t> </w:t>
      </w:r>
      <w:r>
        <w:rPr>
          <w:b/>
          <w:sz w:val="26"/>
        </w:rPr>
        <w:t>HỘI</w:t>
      </w:r>
      <w:r>
        <w:rPr>
          <w:b/>
          <w:spacing w:val="-7"/>
          <w:sz w:val="26"/>
        </w:rPr>
        <w:t> </w:t>
      </w:r>
      <w:r>
        <w:rPr>
          <w:b/>
          <w:sz w:val="26"/>
        </w:rPr>
        <w:t>CHỦ</w:t>
      </w:r>
      <w:r>
        <w:rPr>
          <w:b/>
          <w:spacing w:val="-6"/>
          <w:sz w:val="26"/>
        </w:rPr>
        <w:t> </w:t>
      </w:r>
      <w:r>
        <w:rPr>
          <w:b/>
          <w:sz w:val="26"/>
        </w:rPr>
        <w:t>NGHĨA</w:t>
      </w:r>
      <w:r>
        <w:rPr>
          <w:b/>
          <w:spacing w:val="-6"/>
          <w:sz w:val="26"/>
        </w:rPr>
        <w:t> </w:t>
      </w:r>
      <w:r>
        <w:rPr>
          <w:b/>
          <w:sz w:val="26"/>
        </w:rPr>
        <w:t>VIỆT</w:t>
      </w:r>
      <w:r>
        <w:rPr>
          <w:b/>
          <w:spacing w:val="-7"/>
          <w:sz w:val="26"/>
        </w:rPr>
        <w:t> </w:t>
      </w:r>
      <w:r>
        <w:rPr>
          <w:b/>
          <w:spacing w:val="-5"/>
          <w:sz w:val="26"/>
        </w:rPr>
        <w:t>NAM</w:t>
      </w:r>
    </w:p>
    <w:p>
      <w:pPr>
        <w:tabs>
          <w:tab w:pos="5388" w:val="left" w:leader="none"/>
        </w:tabs>
        <w:spacing w:before="1"/>
        <w:ind w:left="294" w:right="0" w:firstLine="0"/>
        <w:jc w:val="left"/>
        <w:rPr>
          <w:b/>
          <w:sz w:val="26"/>
        </w:rPr>
      </w:pPr>
      <w:r>
        <w:rPr>
          <w:b/>
          <w:sz w:val="26"/>
        </w:rPr>
        <w:t>TỈ</w:t>
      </w:r>
      <w:r>
        <w:rPr>
          <w:b/>
          <w:sz w:val="26"/>
          <w:u w:val="single"/>
        </w:rPr>
        <w:t>NH</w:t>
      </w:r>
      <w:r>
        <w:rPr>
          <w:b/>
          <w:spacing w:val="-7"/>
          <w:sz w:val="26"/>
          <w:u w:val="single"/>
        </w:rPr>
        <w:t> </w:t>
      </w:r>
      <w:r>
        <w:rPr>
          <w:b/>
          <w:sz w:val="26"/>
          <w:u w:val="single"/>
        </w:rPr>
        <w:t>QUẢNG</w:t>
      </w:r>
      <w:r>
        <w:rPr>
          <w:b/>
          <w:spacing w:val="-8"/>
          <w:sz w:val="26"/>
          <w:u w:val="single"/>
        </w:rPr>
        <w:t> </w:t>
      </w:r>
      <w:r>
        <w:rPr>
          <w:b/>
          <w:spacing w:val="-4"/>
          <w:sz w:val="26"/>
          <w:u w:val="single"/>
        </w:rPr>
        <w:t>BÌ</w:t>
      </w:r>
      <w:r>
        <w:rPr>
          <w:b/>
          <w:spacing w:val="-4"/>
          <w:sz w:val="26"/>
        </w:rPr>
        <w:t>NH</w:t>
      </w:r>
      <w:r>
        <w:rPr>
          <w:b/>
          <w:sz w:val="26"/>
        </w:rPr>
        <w:tab/>
        <w:t>Độc</w:t>
      </w:r>
      <w:r>
        <w:rPr>
          <w:spacing w:val="20"/>
          <w:sz w:val="26"/>
          <w:u w:val="single"/>
        </w:rPr>
        <w:t> </w:t>
      </w:r>
      <w:r>
        <w:rPr>
          <w:b/>
          <w:sz w:val="26"/>
          <w:u w:val="single"/>
        </w:rPr>
        <w:t>lập</w:t>
      </w:r>
      <w:r>
        <w:rPr>
          <w:b/>
          <w:spacing w:val="-7"/>
          <w:sz w:val="26"/>
          <w:u w:val="single"/>
        </w:rPr>
        <w:t> </w:t>
      </w:r>
      <w:r>
        <w:rPr>
          <w:b/>
          <w:sz w:val="26"/>
          <w:u w:val="single"/>
        </w:rPr>
        <w:t>-</w:t>
      </w:r>
      <w:r>
        <w:rPr>
          <w:b/>
          <w:spacing w:val="-8"/>
          <w:sz w:val="26"/>
          <w:u w:val="single"/>
        </w:rPr>
        <w:t> </w:t>
      </w:r>
      <w:r>
        <w:rPr>
          <w:b/>
          <w:sz w:val="26"/>
          <w:u w:val="single"/>
        </w:rPr>
        <w:t>Tự</w:t>
      </w:r>
      <w:r>
        <w:rPr>
          <w:b/>
          <w:spacing w:val="-8"/>
          <w:sz w:val="26"/>
          <w:u w:val="single"/>
        </w:rPr>
        <w:t> </w:t>
      </w:r>
      <w:r>
        <w:rPr>
          <w:b/>
          <w:sz w:val="26"/>
          <w:u w:val="single"/>
        </w:rPr>
        <w:t>do</w:t>
      </w:r>
      <w:r>
        <w:rPr>
          <w:b/>
          <w:spacing w:val="-6"/>
          <w:sz w:val="26"/>
          <w:u w:val="single"/>
        </w:rPr>
        <w:t> </w:t>
      </w:r>
      <w:r>
        <w:rPr>
          <w:b/>
          <w:sz w:val="26"/>
          <w:u w:val="single"/>
        </w:rPr>
        <w:t>-</w:t>
      </w:r>
      <w:r>
        <w:rPr>
          <w:b/>
          <w:spacing w:val="-5"/>
          <w:sz w:val="26"/>
          <w:u w:val="single"/>
        </w:rPr>
        <w:t> </w:t>
      </w:r>
      <w:r>
        <w:rPr>
          <w:b/>
          <w:sz w:val="26"/>
          <w:u w:val="single"/>
        </w:rPr>
        <w:t>Hạnh</w:t>
      </w:r>
      <w:r>
        <w:rPr>
          <w:b/>
          <w:spacing w:val="-6"/>
          <w:sz w:val="26"/>
          <w:u w:val="single"/>
        </w:rPr>
        <w:t> </w:t>
      </w:r>
      <w:r>
        <w:rPr>
          <w:b/>
          <w:spacing w:val="-4"/>
          <w:sz w:val="26"/>
          <w:u w:val="single"/>
        </w:rPr>
        <w:t>p</w:t>
      </w:r>
      <w:r>
        <w:rPr>
          <w:b/>
          <w:spacing w:val="-4"/>
          <w:sz w:val="26"/>
        </w:rPr>
        <w:t>húc</w:t>
      </w:r>
    </w:p>
    <w:p>
      <w:pPr>
        <w:tabs>
          <w:tab w:pos="4802" w:val="left" w:leader="none"/>
        </w:tabs>
        <w:spacing w:before="109"/>
        <w:ind w:left="172" w:right="0" w:firstLine="0"/>
        <w:jc w:val="left"/>
        <w:rPr>
          <w:i/>
          <w:sz w:val="28"/>
        </w:rPr>
      </w:pPr>
      <w:r>
        <w:rPr>
          <w:spacing w:val="-2"/>
          <w:sz w:val="28"/>
        </w:rPr>
        <w:t>Số:</w:t>
      </w:r>
      <w:r>
        <w:rPr>
          <w:spacing w:val="11"/>
          <w:sz w:val="28"/>
        </w:rPr>
        <w:t> </w:t>
      </w:r>
      <w:r>
        <w:rPr>
          <w:spacing w:val="-2"/>
          <w:sz w:val="28"/>
        </w:rPr>
        <w:t>11/2022/QĐST-</w:t>
      </w:r>
      <w:r>
        <w:rPr>
          <w:spacing w:val="-5"/>
          <w:sz w:val="28"/>
        </w:rPr>
        <w:t>DS</w:t>
      </w:r>
      <w:r>
        <w:rPr>
          <w:sz w:val="28"/>
        </w:rPr>
        <w:tab/>
      </w:r>
      <w:r>
        <w:rPr>
          <w:i/>
          <w:w w:val="90"/>
          <w:sz w:val="28"/>
        </w:rPr>
        <w:t>Quảng</w:t>
      </w:r>
      <w:r>
        <w:rPr>
          <w:i/>
          <w:spacing w:val="-7"/>
          <w:w w:val="90"/>
          <w:sz w:val="28"/>
        </w:rPr>
        <w:t> </w:t>
      </w:r>
      <w:r>
        <w:rPr>
          <w:i/>
          <w:w w:val="90"/>
          <w:sz w:val="28"/>
        </w:rPr>
        <w:t>Bình,</w:t>
      </w:r>
      <w:r>
        <w:rPr>
          <w:i/>
          <w:spacing w:val="-5"/>
          <w:w w:val="90"/>
          <w:sz w:val="28"/>
        </w:rPr>
        <w:t> </w:t>
      </w:r>
      <w:r>
        <w:rPr>
          <w:i/>
          <w:w w:val="90"/>
          <w:sz w:val="28"/>
        </w:rPr>
        <w:t>ngày</w:t>
      </w:r>
      <w:r>
        <w:rPr>
          <w:i/>
          <w:spacing w:val="-3"/>
          <w:w w:val="90"/>
          <w:sz w:val="28"/>
        </w:rPr>
        <w:t> </w:t>
      </w:r>
      <w:r>
        <w:rPr>
          <w:i/>
          <w:w w:val="90"/>
          <w:sz w:val="28"/>
        </w:rPr>
        <w:t>24</w:t>
      </w:r>
      <w:r>
        <w:rPr>
          <w:i/>
          <w:spacing w:val="-4"/>
          <w:w w:val="90"/>
          <w:sz w:val="28"/>
        </w:rPr>
        <w:t> </w:t>
      </w:r>
      <w:r>
        <w:rPr>
          <w:i/>
          <w:w w:val="90"/>
          <w:sz w:val="28"/>
        </w:rPr>
        <w:t>tháng</w:t>
      </w:r>
      <w:r>
        <w:rPr>
          <w:i/>
          <w:spacing w:val="-6"/>
          <w:w w:val="90"/>
          <w:sz w:val="28"/>
        </w:rPr>
        <w:t> </w:t>
      </w:r>
      <w:r>
        <w:rPr>
          <w:i/>
          <w:w w:val="90"/>
          <w:sz w:val="28"/>
        </w:rPr>
        <w:t>11</w:t>
      </w:r>
      <w:r>
        <w:rPr>
          <w:i/>
          <w:spacing w:val="-6"/>
          <w:w w:val="90"/>
          <w:sz w:val="28"/>
        </w:rPr>
        <w:t> </w:t>
      </w:r>
      <w:r>
        <w:rPr>
          <w:i/>
          <w:w w:val="90"/>
          <w:sz w:val="28"/>
        </w:rPr>
        <w:t>năm</w:t>
      </w:r>
      <w:r>
        <w:rPr>
          <w:i/>
          <w:spacing w:val="-5"/>
          <w:w w:val="90"/>
          <w:sz w:val="28"/>
        </w:rPr>
        <w:t> </w:t>
      </w:r>
      <w:r>
        <w:rPr>
          <w:i/>
          <w:spacing w:val="-4"/>
          <w:w w:val="90"/>
          <w:sz w:val="28"/>
        </w:rPr>
        <w:t>2022</w:t>
      </w:r>
    </w:p>
    <w:p>
      <w:pPr>
        <w:pStyle w:val="Heading1"/>
        <w:spacing w:before="130"/>
        <w:ind w:right="4106"/>
      </w:pPr>
      <w:r>
        <w:rPr/>
        <w:t>QUYẾT</w:t>
      </w:r>
      <w:r>
        <w:rPr>
          <w:spacing w:val="-5"/>
        </w:rPr>
        <w:t> </w:t>
      </w:r>
      <w:r>
        <w:rPr>
          <w:spacing w:val="-4"/>
        </w:rPr>
        <w:t>ĐỊNH</w:t>
      </w:r>
    </w:p>
    <w:p>
      <w:pPr>
        <w:spacing w:before="120"/>
        <w:ind w:left="2461" w:right="2480" w:firstLine="0"/>
        <w:jc w:val="center"/>
        <w:rPr>
          <w:b/>
          <w:sz w:val="28"/>
        </w:rPr>
      </w:pPr>
      <w:r>
        <w:rPr>
          <w:b/>
          <w:sz w:val="28"/>
        </w:rPr>
        <w:t>ĐÌNH</w:t>
      </w:r>
      <w:r>
        <w:rPr>
          <w:b/>
          <w:spacing w:val="-4"/>
          <w:sz w:val="28"/>
        </w:rPr>
        <w:t> </w:t>
      </w:r>
      <w:r>
        <w:rPr>
          <w:b/>
          <w:sz w:val="28"/>
        </w:rPr>
        <w:t>CHỈ</w:t>
      </w:r>
      <w:r>
        <w:rPr>
          <w:b/>
          <w:spacing w:val="-4"/>
          <w:sz w:val="28"/>
        </w:rPr>
        <w:t> </w:t>
      </w:r>
      <w:r>
        <w:rPr>
          <w:b/>
          <w:sz w:val="28"/>
        </w:rPr>
        <w:t>GIẢI</w:t>
      </w:r>
      <w:r>
        <w:rPr>
          <w:b/>
          <w:spacing w:val="-4"/>
          <w:sz w:val="28"/>
        </w:rPr>
        <w:t> </w:t>
      </w:r>
      <w:r>
        <w:rPr>
          <w:b/>
          <w:sz w:val="28"/>
        </w:rPr>
        <w:t>QUYẾT</w:t>
      </w:r>
      <w:r>
        <w:rPr>
          <w:b/>
          <w:spacing w:val="-3"/>
          <w:sz w:val="28"/>
        </w:rPr>
        <w:t> </w:t>
      </w:r>
      <w:r>
        <w:rPr>
          <w:b/>
          <w:sz w:val="28"/>
        </w:rPr>
        <w:t>VỤ</w:t>
      </w:r>
      <w:r>
        <w:rPr>
          <w:b/>
          <w:spacing w:val="-4"/>
          <w:sz w:val="28"/>
        </w:rPr>
        <w:t> </w:t>
      </w:r>
      <w:r>
        <w:rPr>
          <w:b/>
          <w:sz w:val="28"/>
        </w:rPr>
        <w:t>ÁN</w:t>
      </w:r>
      <w:r>
        <w:rPr>
          <w:b/>
          <w:spacing w:val="-4"/>
          <w:sz w:val="28"/>
        </w:rPr>
        <w:t> </w:t>
      </w:r>
      <w:r>
        <w:rPr>
          <w:b/>
          <w:sz w:val="28"/>
        </w:rPr>
        <w:t>DÂN</w:t>
      </w:r>
      <w:r>
        <w:rPr>
          <w:b/>
          <w:spacing w:val="-6"/>
          <w:sz w:val="28"/>
        </w:rPr>
        <w:t> </w:t>
      </w:r>
      <w:r>
        <w:rPr>
          <w:b/>
          <w:spacing w:val="-5"/>
          <w:sz w:val="28"/>
        </w:rPr>
        <w:t>SỰ</w:t>
      </w:r>
    </w:p>
    <w:p>
      <w:pPr>
        <w:pStyle w:val="BodyText"/>
        <w:spacing w:before="0"/>
        <w:ind w:left="0" w:firstLine="0"/>
        <w:jc w:val="left"/>
        <w:rPr>
          <w:b/>
          <w:sz w:val="30"/>
        </w:rPr>
      </w:pPr>
    </w:p>
    <w:p>
      <w:pPr>
        <w:pStyle w:val="BodyText"/>
        <w:spacing w:before="209"/>
        <w:ind w:right="115"/>
      </w:pPr>
      <w:r>
        <w:rPr/>
        <w:t>Căn cứ vào các Điều 48, 217, 218, 219 và khoản 2 Điều 273 của Bộ luật Tố tụng dân sự;</w:t>
      </w:r>
    </w:p>
    <w:p>
      <w:pPr>
        <w:pStyle w:val="BodyText"/>
        <w:ind w:left="820" w:firstLine="0"/>
      </w:pPr>
      <w:r>
        <w:rPr/>
        <w:t>Sau</w:t>
      </w:r>
      <w:r>
        <w:rPr>
          <w:spacing w:val="-3"/>
        </w:rPr>
        <w:t> </w:t>
      </w:r>
      <w:r>
        <w:rPr/>
        <w:t>khi</w:t>
      </w:r>
      <w:r>
        <w:rPr>
          <w:spacing w:val="-2"/>
        </w:rPr>
        <w:t> </w:t>
      </w:r>
      <w:r>
        <w:rPr/>
        <w:t>nghiên</w:t>
      </w:r>
      <w:r>
        <w:rPr>
          <w:spacing w:val="-2"/>
        </w:rPr>
        <w:t> </w:t>
      </w:r>
      <w:r>
        <w:rPr/>
        <w:t>cứu</w:t>
      </w:r>
      <w:r>
        <w:rPr>
          <w:spacing w:val="-4"/>
        </w:rPr>
        <w:t> </w:t>
      </w:r>
      <w:r>
        <w:rPr/>
        <w:t>hồ</w:t>
      </w:r>
      <w:r>
        <w:rPr>
          <w:spacing w:val="-1"/>
        </w:rPr>
        <w:t> </w:t>
      </w:r>
      <w:r>
        <w:rPr/>
        <w:t>sơ</w:t>
      </w:r>
      <w:r>
        <w:rPr>
          <w:spacing w:val="-4"/>
        </w:rPr>
        <w:t> </w:t>
      </w:r>
      <w:r>
        <w:rPr/>
        <w:t>vụ</w:t>
      </w:r>
      <w:r>
        <w:rPr>
          <w:spacing w:val="-1"/>
        </w:rPr>
        <w:t> </w:t>
      </w:r>
      <w:r>
        <w:rPr/>
        <w:t>án</w:t>
      </w:r>
      <w:r>
        <w:rPr>
          <w:spacing w:val="-5"/>
        </w:rPr>
        <w:t> </w:t>
      </w:r>
      <w:r>
        <w:rPr/>
        <w:t>dân</w:t>
      </w:r>
      <w:r>
        <w:rPr>
          <w:spacing w:val="-1"/>
        </w:rPr>
        <w:t> </w:t>
      </w:r>
      <w:r>
        <w:rPr/>
        <w:t>sự</w:t>
      </w:r>
      <w:r>
        <w:rPr>
          <w:spacing w:val="-2"/>
        </w:rPr>
        <w:t> </w:t>
      </w:r>
      <w:r>
        <w:rPr/>
        <w:t>sơ</w:t>
      </w:r>
      <w:r>
        <w:rPr>
          <w:spacing w:val="-2"/>
        </w:rPr>
        <w:t> thẩm;</w:t>
      </w:r>
    </w:p>
    <w:p>
      <w:pPr>
        <w:pStyle w:val="BodyText"/>
        <w:spacing w:before="120"/>
        <w:ind w:right="115"/>
      </w:pPr>
      <w:r>
        <w:rPr/>
        <w:t>Xét thấy: Nguyên đơn Ngân hàng nông nghiệp và phát triển nông thôn Việt Nam tự nguyện rút đơn khởi kiện do bị đơn đã thanh toán toàn bộ nợ vay, thuộc trường hợp quy</w:t>
      </w:r>
      <w:r>
        <w:rPr>
          <w:spacing w:val="-1"/>
        </w:rPr>
        <w:t> </w:t>
      </w:r>
      <w:r>
        <w:rPr/>
        <w:t>định tại điểm c khoản 1 Điều 217 Bộ luật Tố tụng dân sự,</w:t>
      </w:r>
    </w:p>
    <w:p>
      <w:pPr>
        <w:pStyle w:val="Heading1"/>
        <w:spacing w:before="129"/>
        <w:ind w:right="4109"/>
      </w:pPr>
      <w:r>
        <w:rPr/>
        <w:t>QUYẾT</w:t>
      </w:r>
      <w:r>
        <w:rPr>
          <w:spacing w:val="-3"/>
        </w:rPr>
        <w:t> </w:t>
      </w:r>
      <w:r>
        <w:rPr>
          <w:spacing w:val="-2"/>
        </w:rPr>
        <w:t>ĐỊNH:</w:t>
      </w:r>
    </w:p>
    <w:p>
      <w:pPr>
        <w:pStyle w:val="ListParagraph"/>
        <w:numPr>
          <w:ilvl w:val="0"/>
          <w:numId w:val="1"/>
        </w:numPr>
        <w:tabs>
          <w:tab w:pos="1106" w:val="left" w:leader="none"/>
        </w:tabs>
        <w:spacing w:line="240" w:lineRule="auto" w:before="112" w:after="0"/>
        <w:ind w:left="100" w:right="115" w:firstLine="719"/>
        <w:jc w:val="both"/>
        <w:rPr>
          <w:sz w:val="28"/>
        </w:rPr>
      </w:pPr>
      <w:r>
        <w:rPr>
          <w:sz w:val="28"/>
        </w:rPr>
        <w:t>Đình chỉ</w:t>
      </w:r>
      <w:r>
        <w:rPr>
          <w:spacing w:val="-1"/>
          <w:sz w:val="28"/>
        </w:rPr>
        <w:t> </w:t>
      </w:r>
      <w:r>
        <w:rPr>
          <w:sz w:val="28"/>
        </w:rPr>
        <w:t>giải</w:t>
      </w:r>
      <w:r>
        <w:rPr>
          <w:spacing w:val="-2"/>
          <w:sz w:val="28"/>
        </w:rPr>
        <w:t> </w:t>
      </w:r>
      <w:r>
        <w:rPr>
          <w:sz w:val="28"/>
        </w:rPr>
        <w:t>quyết vụ án dân</w:t>
      </w:r>
      <w:r>
        <w:rPr>
          <w:spacing w:val="-1"/>
          <w:sz w:val="28"/>
        </w:rPr>
        <w:t> </w:t>
      </w:r>
      <w:r>
        <w:rPr>
          <w:sz w:val="28"/>
        </w:rPr>
        <w:t>sự</w:t>
      </w:r>
      <w:r>
        <w:rPr>
          <w:spacing w:val="-1"/>
          <w:sz w:val="28"/>
        </w:rPr>
        <w:t> </w:t>
      </w:r>
      <w:r>
        <w:rPr>
          <w:sz w:val="28"/>
        </w:rPr>
        <w:t>sơ</w:t>
      </w:r>
      <w:r>
        <w:rPr>
          <w:spacing w:val="-2"/>
          <w:sz w:val="28"/>
        </w:rPr>
        <w:t> </w:t>
      </w:r>
      <w:r>
        <w:rPr>
          <w:sz w:val="28"/>
        </w:rPr>
        <w:t>thẩm</w:t>
      </w:r>
      <w:r>
        <w:rPr>
          <w:spacing w:val="-6"/>
          <w:sz w:val="28"/>
        </w:rPr>
        <w:t> </w:t>
      </w:r>
      <w:r>
        <w:rPr>
          <w:sz w:val="28"/>
        </w:rPr>
        <w:t>thụ lý</w:t>
      </w:r>
      <w:r>
        <w:rPr>
          <w:spacing w:val="-1"/>
          <w:sz w:val="28"/>
        </w:rPr>
        <w:t> </w:t>
      </w:r>
      <w:r>
        <w:rPr>
          <w:sz w:val="28"/>
        </w:rPr>
        <w:t>số: 48/2022/TLST-DS</w:t>
      </w:r>
      <w:r>
        <w:rPr>
          <w:spacing w:val="-1"/>
          <w:sz w:val="28"/>
        </w:rPr>
        <w:t> </w:t>
      </w:r>
      <w:r>
        <w:rPr>
          <w:sz w:val="28"/>
        </w:rPr>
        <w:t>ngày</w:t>
      </w:r>
      <w:r>
        <w:rPr>
          <w:spacing w:val="-8"/>
          <w:sz w:val="28"/>
        </w:rPr>
        <w:t> </w:t>
      </w:r>
      <w:r>
        <w:rPr>
          <w:sz w:val="28"/>
        </w:rPr>
        <w:t>03 tháng 10 năm 2022 về việc “Tranh chấp hợp đồng tín dụng và xử lý tài sản thế chấp”, </w:t>
      </w:r>
      <w:r>
        <w:rPr>
          <w:spacing w:val="-2"/>
          <w:sz w:val="28"/>
        </w:rPr>
        <w:t>giữa:</w:t>
      </w:r>
    </w:p>
    <w:p>
      <w:pPr>
        <w:pStyle w:val="BodyText"/>
        <w:spacing w:before="121"/>
        <w:jc w:val="left"/>
      </w:pPr>
      <w:r>
        <w:rPr>
          <w:i/>
        </w:rPr>
        <w:t>Nguyên</w:t>
      </w:r>
      <w:r>
        <w:rPr>
          <w:i/>
          <w:spacing w:val="29"/>
        </w:rPr>
        <w:t> </w:t>
      </w:r>
      <w:r>
        <w:rPr>
          <w:i/>
        </w:rPr>
        <w:t>đơn</w:t>
      </w:r>
      <w:r>
        <w:rPr/>
        <w:t>:</w:t>
      </w:r>
      <w:r>
        <w:rPr>
          <w:spacing w:val="32"/>
        </w:rPr>
        <w:t> </w:t>
      </w:r>
      <w:r>
        <w:rPr/>
        <w:t>Ngân</w:t>
      </w:r>
      <w:r>
        <w:rPr>
          <w:spacing w:val="29"/>
        </w:rPr>
        <w:t> </w:t>
      </w:r>
      <w:r>
        <w:rPr/>
        <w:t>hàng</w:t>
      </w:r>
      <w:r>
        <w:rPr>
          <w:spacing w:val="33"/>
        </w:rPr>
        <w:t> </w:t>
      </w:r>
      <w:r>
        <w:rPr/>
        <w:t>N;</w:t>
      </w:r>
      <w:r>
        <w:rPr>
          <w:spacing w:val="29"/>
        </w:rPr>
        <w:t> </w:t>
      </w:r>
      <w:r>
        <w:rPr/>
        <w:t>địa</w:t>
      </w:r>
      <w:r>
        <w:rPr>
          <w:spacing w:val="31"/>
        </w:rPr>
        <w:t> </w:t>
      </w:r>
      <w:r>
        <w:rPr/>
        <w:t>chỉ:</w:t>
      </w:r>
      <w:r>
        <w:rPr>
          <w:spacing w:val="30"/>
        </w:rPr>
        <w:t> </w:t>
      </w:r>
      <w:r>
        <w:rPr/>
        <w:t>khu</w:t>
      </w:r>
      <w:r>
        <w:rPr>
          <w:spacing w:val="29"/>
        </w:rPr>
        <w:t> </w:t>
      </w:r>
      <w:r>
        <w:rPr/>
        <w:t>đô</w:t>
      </w:r>
      <w:r>
        <w:rPr>
          <w:spacing w:val="29"/>
        </w:rPr>
        <w:t> </w:t>
      </w:r>
      <w:r>
        <w:rPr/>
        <w:t>thị</w:t>
      </w:r>
      <w:r>
        <w:rPr>
          <w:spacing w:val="29"/>
        </w:rPr>
        <w:t> </w:t>
      </w:r>
      <w:r>
        <w:rPr/>
        <w:t>M,</w:t>
      </w:r>
      <w:r>
        <w:rPr>
          <w:spacing w:val="30"/>
        </w:rPr>
        <w:t> </w:t>
      </w:r>
      <w:r>
        <w:rPr/>
        <w:t>quận</w:t>
      </w:r>
      <w:r>
        <w:rPr>
          <w:spacing w:val="30"/>
        </w:rPr>
        <w:t> </w:t>
      </w:r>
      <w:r>
        <w:rPr/>
        <w:t>T,</w:t>
      </w:r>
      <w:r>
        <w:rPr>
          <w:spacing w:val="30"/>
        </w:rPr>
        <w:t> </w:t>
      </w:r>
      <w:r>
        <w:rPr/>
        <w:t>Hà</w:t>
      </w:r>
      <w:r>
        <w:rPr>
          <w:spacing w:val="31"/>
        </w:rPr>
        <w:t> </w:t>
      </w:r>
      <w:r>
        <w:rPr/>
        <w:t>Nội;</w:t>
      </w:r>
      <w:r>
        <w:rPr>
          <w:spacing w:val="31"/>
        </w:rPr>
        <w:t> </w:t>
      </w:r>
      <w:r>
        <w:rPr/>
        <w:t>Người</w:t>
      </w:r>
      <w:r>
        <w:rPr>
          <w:spacing w:val="29"/>
        </w:rPr>
        <w:t> </w:t>
      </w:r>
      <w:r>
        <w:rPr/>
        <w:t>đại diện theo pháp luật: ông Tiết Văn Th - Tổng Giám đốc;</w:t>
      </w:r>
    </w:p>
    <w:p>
      <w:pPr>
        <w:spacing w:before="120"/>
        <w:ind w:left="100" w:right="0" w:firstLine="851"/>
        <w:jc w:val="left"/>
        <w:rPr>
          <w:sz w:val="28"/>
        </w:rPr>
      </w:pPr>
      <w:r>
        <w:rPr>
          <w:i/>
          <w:sz w:val="28"/>
        </w:rPr>
        <w:t>Người đại diện theo ủy quyền: </w:t>
      </w:r>
      <w:r>
        <w:rPr>
          <w:sz w:val="28"/>
        </w:rPr>
        <w:t>Ông Lê Quang Đ - Giám</w:t>
      </w:r>
      <w:r>
        <w:rPr>
          <w:spacing w:val="-3"/>
          <w:sz w:val="28"/>
        </w:rPr>
        <w:t> </w:t>
      </w:r>
      <w:r>
        <w:rPr>
          <w:sz w:val="28"/>
        </w:rPr>
        <w:t>đốc Ngân hàng N - Chi nhánh huyện Q, tỉnh Quảng Bình;</w:t>
      </w:r>
    </w:p>
    <w:p>
      <w:pPr>
        <w:pStyle w:val="BodyText"/>
        <w:ind w:firstLine="851"/>
        <w:jc w:val="left"/>
      </w:pPr>
      <w:r>
        <w:rPr>
          <w:i/>
        </w:rPr>
        <w:t>Bị đơn</w:t>
      </w:r>
      <w:r>
        <w:rPr/>
        <w:t>: Ông Nguyễn Văn H, sinh năm 1987; địa chỉ: Thôn Ph, xã X, huyện Q,</w:t>
      </w:r>
      <w:r>
        <w:rPr>
          <w:spacing w:val="40"/>
        </w:rPr>
        <w:t> </w:t>
      </w:r>
      <w:r>
        <w:rPr/>
        <w:t>tỉnh Quảng Bình và bà Nguyễn Thị Th, sinh năm 1988; địa chỉ: Hiện đang ở Đài Loan.</w:t>
      </w:r>
    </w:p>
    <w:p>
      <w:pPr>
        <w:pStyle w:val="ListParagraph"/>
        <w:numPr>
          <w:ilvl w:val="0"/>
          <w:numId w:val="1"/>
        </w:numPr>
        <w:tabs>
          <w:tab w:pos="1108" w:val="left" w:leader="none"/>
        </w:tabs>
        <w:spacing w:line="240" w:lineRule="auto" w:before="122" w:after="0"/>
        <w:ind w:left="100" w:right="129" w:firstLine="698"/>
        <w:jc w:val="left"/>
        <w:rPr>
          <w:sz w:val="28"/>
        </w:rPr>
      </w:pPr>
      <w:r>
        <w:rPr>
          <w:sz w:val="28"/>
        </w:rPr>
        <w:t>Hậu</w:t>
      </w:r>
      <w:r>
        <w:rPr>
          <w:spacing w:val="22"/>
          <w:sz w:val="28"/>
        </w:rPr>
        <w:t> </w:t>
      </w:r>
      <w:r>
        <w:rPr>
          <w:sz w:val="28"/>
        </w:rPr>
        <w:t>quả</w:t>
      </w:r>
      <w:r>
        <w:rPr>
          <w:spacing w:val="23"/>
          <w:sz w:val="28"/>
        </w:rPr>
        <w:t> </w:t>
      </w:r>
      <w:r>
        <w:rPr>
          <w:sz w:val="28"/>
        </w:rPr>
        <w:t>của</w:t>
      </w:r>
      <w:r>
        <w:rPr>
          <w:spacing w:val="21"/>
          <w:sz w:val="28"/>
        </w:rPr>
        <w:t> </w:t>
      </w:r>
      <w:r>
        <w:rPr>
          <w:sz w:val="28"/>
        </w:rPr>
        <w:t>việc</w:t>
      </w:r>
      <w:r>
        <w:rPr>
          <w:spacing w:val="21"/>
          <w:sz w:val="28"/>
        </w:rPr>
        <w:t> </w:t>
      </w:r>
      <w:r>
        <w:rPr>
          <w:sz w:val="28"/>
        </w:rPr>
        <w:t>đình</w:t>
      </w:r>
      <w:r>
        <w:rPr>
          <w:spacing w:val="24"/>
          <w:sz w:val="28"/>
        </w:rPr>
        <w:t> </w:t>
      </w:r>
      <w:r>
        <w:rPr>
          <w:sz w:val="28"/>
        </w:rPr>
        <w:t>chỉ</w:t>
      </w:r>
      <w:r>
        <w:rPr>
          <w:spacing w:val="22"/>
          <w:sz w:val="28"/>
        </w:rPr>
        <w:t> </w:t>
      </w:r>
      <w:r>
        <w:rPr>
          <w:sz w:val="28"/>
        </w:rPr>
        <w:t>giải</w:t>
      </w:r>
      <w:r>
        <w:rPr>
          <w:spacing w:val="22"/>
          <w:sz w:val="28"/>
        </w:rPr>
        <w:t> </w:t>
      </w:r>
      <w:r>
        <w:rPr>
          <w:sz w:val="28"/>
        </w:rPr>
        <w:t>quyết</w:t>
      </w:r>
      <w:r>
        <w:rPr>
          <w:spacing w:val="24"/>
          <w:sz w:val="28"/>
        </w:rPr>
        <w:t> </w:t>
      </w:r>
      <w:r>
        <w:rPr>
          <w:sz w:val="28"/>
        </w:rPr>
        <w:t>vụ</w:t>
      </w:r>
      <w:r>
        <w:rPr>
          <w:spacing w:val="24"/>
          <w:sz w:val="28"/>
        </w:rPr>
        <w:t> </w:t>
      </w:r>
      <w:r>
        <w:rPr>
          <w:sz w:val="28"/>
        </w:rPr>
        <w:t>án</w:t>
      </w:r>
      <w:r>
        <w:rPr>
          <w:spacing w:val="22"/>
          <w:sz w:val="28"/>
        </w:rPr>
        <w:t> </w:t>
      </w:r>
      <w:r>
        <w:rPr>
          <w:sz w:val="28"/>
        </w:rPr>
        <w:t>được</w:t>
      </w:r>
      <w:r>
        <w:rPr>
          <w:spacing w:val="21"/>
          <w:sz w:val="28"/>
        </w:rPr>
        <w:t> </w:t>
      </w:r>
      <w:r>
        <w:rPr>
          <w:sz w:val="28"/>
        </w:rPr>
        <w:t>thực</w:t>
      </w:r>
      <w:r>
        <w:rPr>
          <w:spacing w:val="23"/>
          <w:sz w:val="28"/>
        </w:rPr>
        <w:t> </w:t>
      </w:r>
      <w:r>
        <w:rPr>
          <w:sz w:val="28"/>
        </w:rPr>
        <w:t>hiện</w:t>
      </w:r>
      <w:r>
        <w:rPr>
          <w:spacing w:val="22"/>
          <w:sz w:val="28"/>
        </w:rPr>
        <w:t> </w:t>
      </w:r>
      <w:r>
        <w:rPr>
          <w:sz w:val="28"/>
        </w:rPr>
        <w:t>theo</w:t>
      </w:r>
      <w:r>
        <w:rPr>
          <w:spacing w:val="22"/>
          <w:sz w:val="28"/>
        </w:rPr>
        <w:t> </w:t>
      </w:r>
      <w:r>
        <w:rPr>
          <w:sz w:val="28"/>
        </w:rPr>
        <w:t>quy định</w:t>
      </w:r>
      <w:r>
        <w:rPr>
          <w:spacing w:val="22"/>
          <w:sz w:val="28"/>
        </w:rPr>
        <w:t> </w:t>
      </w:r>
      <w:r>
        <w:rPr>
          <w:sz w:val="28"/>
        </w:rPr>
        <w:t>tại Điều 218 Bộ luật Tố tụng dân sự;</w:t>
      </w:r>
    </w:p>
    <w:p>
      <w:pPr>
        <w:pStyle w:val="BodyText"/>
        <w:ind w:right="115" w:firstLine="767"/>
      </w:pPr>
      <w:r>
        <w:rPr/>
        <w:t>- Xử lý tiền tạm</w:t>
      </w:r>
      <w:r>
        <w:rPr>
          <w:spacing w:val="-3"/>
        </w:rPr>
        <w:t> </w:t>
      </w:r>
      <w:r>
        <w:rPr/>
        <w:t>ứng án phí: Trả</w:t>
      </w:r>
      <w:r>
        <w:rPr>
          <w:spacing w:val="-1"/>
        </w:rPr>
        <w:t> </w:t>
      </w:r>
      <w:r>
        <w:rPr/>
        <w:t>lại cho nguyên đơn số tiền 4.092.000 đồng (Bốn triệu, không trăm chín mươi hai ngàn đồng) đã nộp theo Biên lai thu tiền tạm ứng án phí, lệ phí Toà án số 31AA/2021/0003848 ngày</w:t>
      </w:r>
      <w:r>
        <w:rPr>
          <w:spacing w:val="-5"/>
        </w:rPr>
        <w:t> </w:t>
      </w:r>
      <w:r>
        <w:rPr/>
        <w:t>31/3/2022 của Chi cục Thi hành án dân sự huyện Quảng Ninh, tỉnh Quảng Bình.</w:t>
      </w:r>
    </w:p>
    <w:p>
      <w:pPr>
        <w:pStyle w:val="ListParagraph"/>
        <w:numPr>
          <w:ilvl w:val="0"/>
          <w:numId w:val="1"/>
        </w:numPr>
        <w:tabs>
          <w:tab w:pos="1118" w:val="left" w:leader="none"/>
        </w:tabs>
        <w:spacing w:line="240" w:lineRule="auto" w:before="119" w:after="0"/>
        <w:ind w:left="100" w:right="115" w:firstLine="698"/>
        <w:jc w:val="both"/>
        <w:rPr>
          <w:sz w:val="28"/>
        </w:rPr>
      </w:pPr>
      <w:r>
        <w:rPr>
          <w:sz w:val="28"/>
        </w:rPr>
        <w:t>Nguyên đơn, bị đơn có quyền kháng cáo, Viện kiểm sát cùng cấp có quyền kháng</w:t>
      </w:r>
      <w:r>
        <w:rPr>
          <w:spacing w:val="-3"/>
          <w:sz w:val="28"/>
        </w:rPr>
        <w:t> </w:t>
      </w:r>
      <w:r>
        <w:rPr>
          <w:sz w:val="28"/>
        </w:rPr>
        <w:t>nghị</w:t>
      </w:r>
      <w:r>
        <w:rPr>
          <w:spacing w:val="-2"/>
          <w:sz w:val="28"/>
        </w:rPr>
        <w:t> </w:t>
      </w:r>
      <w:r>
        <w:rPr>
          <w:sz w:val="28"/>
        </w:rPr>
        <w:t>quyết</w:t>
      </w:r>
      <w:r>
        <w:rPr>
          <w:spacing w:val="-2"/>
          <w:sz w:val="28"/>
        </w:rPr>
        <w:t> </w:t>
      </w:r>
      <w:r>
        <w:rPr>
          <w:sz w:val="28"/>
        </w:rPr>
        <w:t>định</w:t>
      </w:r>
      <w:r>
        <w:rPr>
          <w:spacing w:val="-3"/>
          <w:sz w:val="28"/>
        </w:rPr>
        <w:t> </w:t>
      </w:r>
      <w:r>
        <w:rPr>
          <w:sz w:val="28"/>
        </w:rPr>
        <w:t>này</w:t>
      </w:r>
      <w:r>
        <w:rPr>
          <w:spacing w:val="-14"/>
          <w:sz w:val="28"/>
        </w:rPr>
        <w:t> </w:t>
      </w:r>
      <w:r>
        <w:rPr>
          <w:sz w:val="28"/>
        </w:rPr>
        <w:t>trong</w:t>
      </w:r>
      <w:r>
        <w:rPr>
          <w:spacing w:val="-4"/>
          <w:sz w:val="28"/>
        </w:rPr>
        <w:t> </w:t>
      </w:r>
      <w:r>
        <w:rPr>
          <w:sz w:val="28"/>
        </w:rPr>
        <w:t>thời</w:t>
      </w:r>
      <w:r>
        <w:rPr>
          <w:spacing w:val="-3"/>
          <w:sz w:val="28"/>
        </w:rPr>
        <w:t> </w:t>
      </w:r>
      <w:r>
        <w:rPr>
          <w:sz w:val="28"/>
        </w:rPr>
        <w:t>hạn</w:t>
      </w:r>
      <w:r>
        <w:rPr>
          <w:spacing w:val="-5"/>
          <w:sz w:val="28"/>
        </w:rPr>
        <w:t> </w:t>
      </w:r>
      <w:r>
        <w:rPr>
          <w:sz w:val="28"/>
        </w:rPr>
        <w:t>07</w:t>
      </w:r>
      <w:r>
        <w:rPr>
          <w:spacing w:val="-4"/>
          <w:sz w:val="28"/>
        </w:rPr>
        <w:t> </w:t>
      </w:r>
      <w:r>
        <w:rPr>
          <w:sz w:val="28"/>
        </w:rPr>
        <w:t>ngày</w:t>
      </w:r>
      <w:r>
        <w:rPr>
          <w:spacing w:val="-11"/>
          <w:sz w:val="28"/>
        </w:rPr>
        <w:t> </w:t>
      </w:r>
      <w:r>
        <w:rPr>
          <w:sz w:val="28"/>
        </w:rPr>
        <w:t>kể</w:t>
      </w:r>
      <w:r>
        <w:rPr>
          <w:spacing w:val="-3"/>
          <w:sz w:val="28"/>
        </w:rPr>
        <w:t> </w:t>
      </w:r>
      <w:r>
        <w:rPr>
          <w:sz w:val="28"/>
        </w:rPr>
        <w:t>từ</w:t>
      </w:r>
      <w:r>
        <w:rPr>
          <w:spacing w:val="-4"/>
          <w:sz w:val="28"/>
        </w:rPr>
        <w:t> </w:t>
      </w:r>
      <w:r>
        <w:rPr>
          <w:sz w:val="28"/>
        </w:rPr>
        <w:t>ngày</w:t>
      </w:r>
      <w:r>
        <w:rPr>
          <w:spacing w:val="-11"/>
          <w:sz w:val="28"/>
        </w:rPr>
        <w:t> </w:t>
      </w:r>
      <w:r>
        <w:rPr>
          <w:sz w:val="28"/>
        </w:rPr>
        <w:t>nhận được</w:t>
      </w:r>
      <w:r>
        <w:rPr>
          <w:spacing w:val="-14"/>
          <w:sz w:val="28"/>
        </w:rPr>
        <w:t> </w:t>
      </w:r>
      <w:r>
        <w:rPr>
          <w:sz w:val="28"/>
        </w:rPr>
        <w:t>quyết</w:t>
      </w:r>
      <w:r>
        <w:rPr>
          <w:spacing w:val="-11"/>
          <w:sz w:val="28"/>
        </w:rPr>
        <w:t> </w:t>
      </w:r>
      <w:r>
        <w:rPr>
          <w:sz w:val="28"/>
        </w:rPr>
        <w:t>định</w:t>
      </w:r>
      <w:r>
        <w:rPr>
          <w:spacing w:val="-11"/>
          <w:sz w:val="28"/>
        </w:rPr>
        <w:t> </w:t>
      </w:r>
      <w:r>
        <w:rPr>
          <w:sz w:val="28"/>
        </w:rPr>
        <w:t>hoặc kể</w:t>
      </w:r>
      <w:r>
        <w:rPr>
          <w:spacing w:val="-10"/>
          <w:sz w:val="28"/>
        </w:rPr>
        <w:t> </w:t>
      </w:r>
      <w:r>
        <w:rPr>
          <w:sz w:val="28"/>
        </w:rPr>
        <w:t>từ</w:t>
      </w:r>
      <w:r>
        <w:rPr>
          <w:spacing w:val="-10"/>
          <w:sz w:val="28"/>
        </w:rPr>
        <w:t> </w:t>
      </w:r>
      <w:r>
        <w:rPr>
          <w:sz w:val="28"/>
        </w:rPr>
        <w:t>ngày</w:t>
      </w:r>
      <w:r>
        <w:rPr>
          <w:spacing w:val="-18"/>
          <w:sz w:val="28"/>
        </w:rPr>
        <w:t> </w:t>
      </w:r>
      <w:r>
        <w:rPr>
          <w:sz w:val="28"/>
        </w:rPr>
        <w:t>quyết</w:t>
      </w:r>
      <w:r>
        <w:rPr>
          <w:spacing w:val="-8"/>
          <w:sz w:val="28"/>
        </w:rPr>
        <w:t> </w:t>
      </w:r>
      <w:r>
        <w:rPr>
          <w:sz w:val="28"/>
        </w:rPr>
        <w:t>định</w:t>
      </w:r>
      <w:r>
        <w:rPr>
          <w:spacing w:val="-13"/>
          <w:sz w:val="28"/>
        </w:rPr>
        <w:t> </w:t>
      </w:r>
      <w:r>
        <w:rPr>
          <w:sz w:val="28"/>
        </w:rPr>
        <w:t>được</w:t>
      </w:r>
      <w:r>
        <w:rPr>
          <w:spacing w:val="-9"/>
          <w:sz w:val="28"/>
        </w:rPr>
        <w:t> </w:t>
      </w:r>
      <w:r>
        <w:rPr>
          <w:sz w:val="28"/>
        </w:rPr>
        <w:t>niêm</w:t>
      </w:r>
      <w:r>
        <w:rPr>
          <w:spacing w:val="-9"/>
          <w:sz w:val="28"/>
        </w:rPr>
        <w:t> </w:t>
      </w:r>
      <w:r>
        <w:rPr>
          <w:sz w:val="28"/>
        </w:rPr>
        <w:t>yết</w:t>
      </w:r>
      <w:r>
        <w:rPr>
          <w:spacing w:val="-8"/>
          <w:sz w:val="28"/>
        </w:rPr>
        <w:t> </w:t>
      </w:r>
      <w:r>
        <w:rPr>
          <w:sz w:val="28"/>
        </w:rPr>
        <w:t>theo</w:t>
      </w:r>
      <w:r>
        <w:rPr>
          <w:spacing w:val="-10"/>
          <w:sz w:val="28"/>
        </w:rPr>
        <w:t> </w:t>
      </w:r>
      <w:r>
        <w:rPr>
          <w:sz w:val="28"/>
        </w:rPr>
        <w:t>quy</w:t>
      </w:r>
      <w:r>
        <w:rPr>
          <w:spacing w:val="-12"/>
          <w:sz w:val="28"/>
        </w:rPr>
        <w:t> </w:t>
      </w:r>
      <w:r>
        <w:rPr>
          <w:sz w:val="28"/>
        </w:rPr>
        <w:t>định</w:t>
      </w:r>
      <w:r>
        <w:rPr>
          <w:spacing w:val="-8"/>
          <w:sz w:val="28"/>
        </w:rPr>
        <w:t> </w:t>
      </w:r>
      <w:r>
        <w:rPr>
          <w:sz w:val="28"/>
        </w:rPr>
        <w:t>của</w:t>
      </w:r>
      <w:r>
        <w:rPr>
          <w:spacing w:val="-9"/>
          <w:sz w:val="28"/>
        </w:rPr>
        <w:t> </w:t>
      </w:r>
      <w:r>
        <w:rPr>
          <w:sz w:val="28"/>
        </w:rPr>
        <w:t>Bộ</w:t>
      </w:r>
      <w:r>
        <w:rPr>
          <w:spacing w:val="-10"/>
          <w:sz w:val="28"/>
        </w:rPr>
        <w:t> </w:t>
      </w:r>
      <w:r>
        <w:rPr>
          <w:sz w:val="28"/>
        </w:rPr>
        <w:t>luật</w:t>
      </w:r>
      <w:r>
        <w:rPr>
          <w:spacing w:val="-8"/>
          <w:sz w:val="28"/>
        </w:rPr>
        <w:t> </w:t>
      </w:r>
      <w:r>
        <w:rPr>
          <w:sz w:val="28"/>
        </w:rPr>
        <w:t>tố</w:t>
      </w:r>
      <w:r>
        <w:rPr>
          <w:spacing w:val="-8"/>
          <w:sz w:val="28"/>
        </w:rPr>
        <w:t> </w:t>
      </w:r>
      <w:r>
        <w:rPr>
          <w:sz w:val="28"/>
        </w:rPr>
        <w:t>tụng</w:t>
      </w:r>
      <w:r>
        <w:rPr>
          <w:spacing w:val="-10"/>
          <w:sz w:val="28"/>
        </w:rPr>
        <w:t> </w:t>
      </w:r>
      <w:r>
        <w:rPr>
          <w:sz w:val="28"/>
        </w:rPr>
        <w:t>dân</w:t>
      </w:r>
      <w:r>
        <w:rPr>
          <w:spacing w:val="-10"/>
          <w:sz w:val="28"/>
        </w:rPr>
        <w:t> </w:t>
      </w:r>
      <w:r>
        <w:rPr>
          <w:sz w:val="28"/>
        </w:rPr>
        <w:t>sự.</w:t>
      </w:r>
    </w:p>
    <w:p>
      <w:pPr>
        <w:tabs>
          <w:tab w:pos="6823" w:val="left" w:leader="none"/>
        </w:tabs>
        <w:spacing w:line="320" w:lineRule="exact" w:before="129"/>
        <w:ind w:left="172" w:right="0" w:firstLine="0"/>
        <w:jc w:val="left"/>
        <w:rPr>
          <w:b/>
          <w:sz w:val="28"/>
        </w:rPr>
      </w:pPr>
      <w:r>
        <w:rPr>
          <w:b/>
          <w:i/>
          <w:sz w:val="24"/>
        </w:rPr>
        <w:t>Nơi</w:t>
      </w:r>
      <w:r>
        <w:rPr>
          <w:b/>
          <w:i/>
          <w:spacing w:val="-4"/>
          <w:sz w:val="24"/>
        </w:rPr>
        <w:t> </w:t>
      </w:r>
      <w:r>
        <w:rPr>
          <w:b/>
          <w:i/>
          <w:spacing w:val="-2"/>
          <w:sz w:val="24"/>
        </w:rPr>
        <w:t>nhận:</w:t>
      </w:r>
      <w:r>
        <w:rPr>
          <w:b/>
          <w:i/>
          <w:sz w:val="24"/>
        </w:rPr>
        <w:tab/>
      </w:r>
      <w:r>
        <w:rPr>
          <w:b/>
          <w:sz w:val="28"/>
        </w:rPr>
        <w:t>THẨM</w:t>
      </w:r>
      <w:r>
        <w:rPr>
          <w:b/>
          <w:spacing w:val="-4"/>
          <w:sz w:val="28"/>
        </w:rPr>
        <w:t> PHÁN</w:t>
      </w:r>
    </w:p>
    <w:p>
      <w:pPr>
        <w:pStyle w:val="ListParagraph"/>
        <w:numPr>
          <w:ilvl w:val="0"/>
          <w:numId w:val="2"/>
        </w:numPr>
        <w:tabs>
          <w:tab w:pos="226" w:val="left" w:leader="none"/>
        </w:tabs>
        <w:spacing w:line="250" w:lineRule="exact" w:before="0" w:after="0"/>
        <w:ind w:left="225" w:right="0" w:hanging="126"/>
        <w:jc w:val="left"/>
        <w:rPr>
          <w:sz w:val="22"/>
        </w:rPr>
      </w:pPr>
      <w:r>
        <w:rPr>
          <w:sz w:val="22"/>
        </w:rPr>
        <w:t>VKSND</w:t>
      </w:r>
      <w:r>
        <w:rPr>
          <w:spacing w:val="-2"/>
          <w:sz w:val="22"/>
        </w:rPr>
        <w:t> </w:t>
      </w:r>
      <w:r>
        <w:rPr>
          <w:sz w:val="22"/>
        </w:rPr>
        <w:t>tỉnh </w:t>
      </w:r>
      <w:r>
        <w:rPr>
          <w:spacing w:val="-2"/>
          <w:sz w:val="22"/>
        </w:rPr>
        <w:t>Q.Bình;</w:t>
      </w:r>
    </w:p>
    <w:p>
      <w:pPr>
        <w:pStyle w:val="ListParagraph"/>
        <w:numPr>
          <w:ilvl w:val="0"/>
          <w:numId w:val="2"/>
        </w:numPr>
        <w:tabs>
          <w:tab w:pos="228" w:val="left" w:leader="none"/>
          <w:tab w:pos="7301" w:val="left" w:leader="none"/>
        </w:tabs>
        <w:spacing w:line="252" w:lineRule="exact" w:before="0" w:after="0"/>
        <w:ind w:left="227" w:right="0" w:hanging="128"/>
        <w:jc w:val="left"/>
        <w:rPr>
          <w:sz w:val="22"/>
        </w:rPr>
      </w:pPr>
      <w:r>
        <w:rPr>
          <w:sz w:val="22"/>
        </w:rPr>
        <w:t>Cục</w:t>
      </w:r>
      <w:r>
        <w:rPr>
          <w:spacing w:val="-3"/>
          <w:sz w:val="22"/>
        </w:rPr>
        <w:t> </w:t>
      </w:r>
      <w:r>
        <w:rPr>
          <w:sz w:val="22"/>
        </w:rPr>
        <w:t>THADS</w:t>
      </w:r>
      <w:r>
        <w:rPr>
          <w:spacing w:val="-2"/>
          <w:sz w:val="22"/>
        </w:rPr>
        <w:t> </w:t>
      </w:r>
      <w:r>
        <w:rPr>
          <w:sz w:val="22"/>
        </w:rPr>
        <w:t>tỉnh</w:t>
      </w:r>
      <w:r>
        <w:rPr>
          <w:spacing w:val="-2"/>
          <w:sz w:val="22"/>
        </w:rPr>
        <w:t> Q.Bình;</w:t>
      </w:r>
      <w:r>
        <w:rPr>
          <w:sz w:val="22"/>
        </w:rPr>
        <w:tab/>
        <w:t>(đã </w:t>
      </w:r>
      <w:r>
        <w:rPr>
          <w:spacing w:val="-5"/>
          <w:sz w:val="22"/>
        </w:rPr>
        <w:t>ký)</w:t>
      </w:r>
    </w:p>
    <w:p>
      <w:pPr>
        <w:pStyle w:val="ListParagraph"/>
        <w:numPr>
          <w:ilvl w:val="0"/>
          <w:numId w:val="2"/>
        </w:numPr>
        <w:tabs>
          <w:tab w:pos="228" w:val="left" w:leader="none"/>
        </w:tabs>
        <w:spacing w:line="252" w:lineRule="exact" w:before="1" w:after="0"/>
        <w:ind w:left="227" w:right="0" w:hanging="128"/>
        <w:jc w:val="left"/>
        <w:rPr>
          <w:sz w:val="22"/>
        </w:rPr>
      </w:pPr>
      <w:r>
        <w:rPr>
          <w:sz w:val="22"/>
        </w:rPr>
        <w:t>Chi</w:t>
      </w:r>
      <w:r>
        <w:rPr>
          <w:spacing w:val="-4"/>
          <w:sz w:val="22"/>
        </w:rPr>
        <w:t> </w:t>
      </w:r>
      <w:r>
        <w:rPr>
          <w:sz w:val="22"/>
        </w:rPr>
        <w:t>cục</w:t>
      </w:r>
      <w:r>
        <w:rPr>
          <w:spacing w:val="-5"/>
          <w:sz w:val="22"/>
        </w:rPr>
        <w:t> </w:t>
      </w:r>
      <w:r>
        <w:rPr>
          <w:sz w:val="22"/>
        </w:rPr>
        <w:t>THADS</w:t>
      </w:r>
      <w:r>
        <w:rPr>
          <w:spacing w:val="-2"/>
          <w:sz w:val="22"/>
        </w:rPr>
        <w:t> </w:t>
      </w:r>
      <w:r>
        <w:rPr>
          <w:sz w:val="22"/>
        </w:rPr>
        <w:t>huyện</w:t>
      </w:r>
      <w:r>
        <w:rPr>
          <w:spacing w:val="-3"/>
          <w:sz w:val="22"/>
        </w:rPr>
        <w:t> </w:t>
      </w:r>
      <w:r>
        <w:rPr>
          <w:sz w:val="22"/>
        </w:rPr>
        <w:t>Quảng</w:t>
      </w:r>
      <w:r>
        <w:rPr>
          <w:spacing w:val="-5"/>
          <w:sz w:val="22"/>
        </w:rPr>
        <w:t> </w:t>
      </w:r>
      <w:r>
        <w:rPr>
          <w:spacing w:val="-2"/>
          <w:sz w:val="22"/>
        </w:rPr>
        <w:t>Ninh;</w:t>
      </w:r>
    </w:p>
    <w:p>
      <w:pPr>
        <w:pStyle w:val="ListParagraph"/>
        <w:numPr>
          <w:ilvl w:val="0"/>
          <w:numId w:val="2"/>
        </w:numPr>
        <w:tabs>
          <w:tab w:pos="228" w:val="left" w:leader="none"/>
        </w:tabs>
        <w:spacing w:line="252" w:lineRule="exact" w:before="0" w:after="0"/>
        <w:ind w:left="22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2"/>
        </w:numPr>
        <w:tabs>
          <w:tab w:pos="226" w:val="left" w:leader="none"/>
          <w:tab w:pos="6794" w:val="left" w:leader="none"/>
        </w:tabs>
        <w:spacing w:line="240" w:lineRule="auto" w:before="5" w:after="0"/>
        <w:ind w:left="225" w:right="0" w:hanging="126"/>
        <w:jc w:val="left"/>
        <w:rPr>
          <w:b/>
          <w:sz w:val="28"/>
        </w:rPr>
      </w:pPr>
      <w:r>
        <w:rPr>
          <w:sz w:val="22"/>
        </w:rPr>
        <w:t>Lưu</w:t>
      </w:r>
      <w:r>
        <w:rPr>
          <w:spacing w:val="-2"/>
          <w:sz w:val="22"/>
        </w:rPr>
        <w:t> </w:t>
      </w:r>
      <w:r>
        <w:rPr>
          <w:sz w:val="22"/>
        </w:rPr>
        <w:t>hồ</w:t>
      </w:r>
      <w:r>
        <w:rPr>
          <w:spacing w:val="-1"/>
          <w:sz w:val="22"/>
        </w:rPr>
        <w:t> </w:t>
      </w:r>
      <w:r>
        <w:rPr>
          <w:sz w:val="22"/>
        </w:rPr>
        <w:t>sơ vụ</w:t>
      </w:r>
      <w:r>
        <w:rPr>
          <w:spacing w:val="-1"/>
          <w:sz w:val="22"/>
        </w:rPr>
        <w:t> </w:t>
      </w:r>
      <w:r>
        <w:rPr>
          <w:sz w:val="22"/>
        </w:rPr>
        <w:t>án,</w:t>
      </w:r>
      <w:r>
        <w:rPr>
          <w:spacing w:val="-1"/>
          <w:sz w:val="22"/>
        </w:rPr>
        <w:t> </w:t>
      </w:r>
      <w:r>
        <w:rPr>
          <w:sz w:val="22"/>
        </w:rPr>
        <w:t>Tòa</w:t>
      </w:r>
      <w:r>
        <w:rPr>
          <w:spacing w:val="-1"/>
          <w:sz w:val="22"/>
        </w:rPr>
        <w:t> </w:t>
      </w:r>
      <w:r>
        <w:rPr>
          <w:sz w:val="22"/>
        </w:rPr>
        <w:t>DS,</w:t>
      </w:r>
      <w:r>
        <w:rPr>
          <w:spacing w:val="-3"/>
          <w:sz w:val="22"/>
        </w:rPr>
        <w:t> </w:t>
      </w:r>
      <w:r>
        <w:rPr>
          <w:spacing w:val="-5"/>
          <w:sz w:val="22"/>
        </w:rPr>
        <w:t>VP.</w:t>
      </w:r>
      <w:r>
        <w:rPr>
          <w:sz w:val="22"/>
        </w:rPr>
        <w:tab/>
      </w:r>
      <w:r>
        <w:rPr>
          <w:b/>
          <w:sz w:val="28"/>
        </w:rPr>
        <w:t>Nguyễn</w:t>
      </w:r>
      <w:r>
        <w:rPr>
          <w:b/>
          <w:spacing w:val="-6"/>
          <w:sz w:val="28"/>
        </w:rPr>
        <w:t> </w:t>
      </w:r>
      <w:r>
        <w:rPr>
          <w:b/>
          <w:sz w:val="28"/>
        </w:rPr>
        <w:t>Thái</w:t>
      </w:r>
      <w:r>
        <w:rPr>
          <w:b/>
          <w:spacing w:val="-5"/>
          <w:sz w:val="28"/>
        </w:rPr>
        <w:t> Sơn</w:t>
      </w:r>
    </w:p>
    <w:p>
      <w:pPr>
        <w:spacing w:after="0" w:line="240" w:lineRule="auto"/>
        <w:jc w:val="left"/>
        <w:rPr>
          <w:sz w:val="28"/>
        </w:rPr>
        <w:sectPr>
          <w:type w:val="continuous"/>
          <w:pgSz w:w="12240" w:h="15840"/>
          <w:pgMar w:top="500" w:bottom="280" w:left="1340" w:right="780"/>
        </w:sectPr>
      </w:pPr>
    </w:p>
    <w:p>
      <w:pPr>
        <w:pStyle w:val="BodyText"/>
        <w:spacing w:before="4"/>
        <w:ind w:left="0" w:firstLine="0"/>
        <w:jc w:val="left"/>
        <w:rPr>
          <w:b/>
          <w:sz w:val="17"/>
        </w:rPr>
      </w:pPr>
    </w:p>
    <w:sectPr>
      <w:pgSz w:w="12240" w:h="15840"/>
      <w:pgMar w:top="1820" w:bottom="280" w:left="13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25"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210" w:hanging="125"/>
      </w:pPr>
      <w:rPr>
        <w:rFonts w:hint="default"/>
        <w:lang w:val="vi" w:eastAsia="en-US" w:bidi="ar-SA"/>
      </w:rPr>
    </w:lvl>
    <w:lvl w:ilvl="2">
      <w:start w:val="0"/>
      <w:numFmt w:val="bullet"/>
      <w:lvlText w:val="•"/>
      <w:lvlJc w:val="left"/>
      <w:pPr>
        <w:ind w:left="2200" w:hanging="125"/>
      </w:pPr>
      <w:rPr>
        <w:rFonts w:hint="default"/>
        <w:lang w:val="vi" w:eastAsia="en-US" w:bidi="ar-SA"/>
      </w:rPr>
    </w:lvl>
    <w:lvl w:ilvl="3">
      <w:start w:val="0"/>
      <w:numFmt w:val="bullet"/>
      <w:lvlText w:val="•"/>
      <w:lvlJc w:val="left"/>
      <w:pPr>
        <w:ind w:left="3190" w:hanging="125"/>
      </w:pPr>
      <w:rPr>
        <w:rFonts w:hint="default"/>
        <w:lang w:val="vi" w:eastAsia="en-US" w:bidi="ar-SA"/>
      </w:rPr>
    </w:lvl>
    <w:lvl w:ilvl="4">
      <w:start w:val="0"/>
      <w:numFmt w:val="bullet"/>
      <w:lvlText w:val="•"/>
      <w:lvlJc w:val="left"/>
      <w:pPr>
        <w:ind w:left="4180" w:hanging="125"/>
      </w:pPr>
      <w:rPr>
        <w:rFonts w:hint="default"/>
        <w:lang w:val="vi" w:eastAsia="en-US" w:bidi="ar-SA"/>
      </w:rPr>
    </w:lvl>
    <w:lvl w:ilvl="5">
      <w:start w:val="0"/>
      <w:numFmt w:val="bullet"/>
      <w:lvlText w:val="•"/>
      <w:lvlJc w:val="left"/>
      <w:pPr>
        <w:ind w:left="5170" w:hanging="125"/>
      </w:pPr>
      <w:rPr>
        <w:rFonts w:hint="default"/>
        <w:lang w:val="vi" w:eastAsia="en-US" w:bidi="ar-SA"/>
      </w:rPr>
    </w:lvl>
    <w:lvl w:ilvl="6">
      <w:start w:val="0"/>
      <w:numFmt w:val="bullet"/>
      <w:lvlText w:val="•"/>
      <w:lvlJc w:val="left"/>
      <w:pPr>
        <w:ind w:left="6160" w:hanging="125"/>
      </w:pPr>
      <w:rPr>
        <w:rFonts w:hint="default"/>
        <w:lang w:val="vi" w:eastAsia="en-US" w:bidi="ar-SA"/>
      </w:rPr>
    </w:lvl>
    <w:lvl w:ilvl="7">
      <w:start w:val="0"/>
      <w:numFmt w:val="bullet"/>
      <w:lvlText w:val="•"/>
      <w:lvlJc w:val="left"/>
      <w:pPr>
        <w:ind w:left="7150" w:hanging="125"/>
      </w:pPr>
      <w:rPr>
        <w:rFonts w:hint="default"/>
        <w:lang w:val="vi" w:eastAsia="en-US" w:bidi="ar-SA"/>
      </w:rPr>
    </w:lvl>
    <w:lvl w:ilvl="8">
      <w:start w:val="0"/>
      <w:numFmt w:val="bullet"/>
      <w:lvlText w:val="•"/>
      <w:lvlJc w:val="left"/>
      <w:pPr>
        <w:ind w:left="8140" w:hanging="125"/>
      </w:pPr>
      <w:rPr>
        <w:rFonts w:hint="default"/>
        <w:lang w:val="vi" w:eastAsia="en-US" w:bidi="ar-SA"/>
      </w:rPr>
    </w:lvl>
  </w:abstractNum>
  <w:abstractNum w:abstractNumId="0">
    <w:multiLevelType w:val="hybridMultilevel"/>
    <w:lvl w:ilvl="0">
      <w:start w:val="1"/>
      <w:numFmt w:val="decimal"/>
      <w:lvlText w:val="%1."/>
      <w:lvlJc w:val="left"/>
      <w:pPr>
        <w:ind w:left="100" w:hanging="28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02" w:hanging="286"/>
      </w:pPr>
      <w:rPr>
        <w:rFonts w:hint="default"/>
        <w:lang w:val="vi" w:eastAsia="en-US" w:bidi="ar-SA"/>
      </w:rPr>
    </w:lvl>
    <w:lvl w:ilvl="2">
      <w:start w:val="0"/>
      <w:numFmt w:val="bullet"/>
      <w:lvlText w:val="•"/>
      <w:lvlJc w:val="left"/>
      <w:pPr>
        <w:ind w:left="2104" w:hanging="286"/>
      </w:pPr>
      <w:rPr>
        <w:rFonts w:hint="default"/>
        <w:lang w:val="vi" w:eastAsia="en-US" w:bidi="ar-SA"/>
      </w:rPr>
    </w:lvl>
    <w:lvl w:ilvl="3">
      <w:start w:val="0"/>
      <w:numFmt w:val="bullet"/>
      <w:lvlText w:val="•"/>
      <w:lvlJc w:val="left"/>
      <w:pPr>
        <w:ind w:left="3106" w:hanging="286"/>
      </w:pPr>
      <w:rPr>
        <w:rFonts w:hint="default"/>
        <w:lang w:val="vi" w:eastAsia="en-US" w:bidi="ar-SA"/>
      </w:rPr>
    </w:lvl>
    <w:lvl w:ilvl="4">
      <w:start w:val="0"/>
      <w:numFmt w:val="bullet"/>
      <w:lvlText w:val="•"/>
      <w:lvlJc w:val="left"/>
      <w:pPr>
        <w:ind w:left="4108" w:hanging="286"/>
      </w:pPr>
      <w:rPr>
        <w:rFonts w:hint="default"/>
        <w:lang w:val="vi" w:eastAsia="en-US" w:bidi="ar-SA"/>
      </w:rPr>
    </w:lvl>
    <w:lvl w:ilvl="5">
      <w:start w:val="0"/>
      <w:numFmt w:val="bullet"/>
      <w:lvlText w:val="•"/>
      <w:lvlJc w:val="left"/>
      <w:pPr>
        <w:ind w:left="5110" w:hanging="286"/>
      </w:pPr>
      <w:rPr>
        <w:rFonts w:hint="default"/>
        <w:lang w:val="vi" w:eastAsia="en-US" w:bidi="ar-SA"/>
      </w:rPr>
    </w:lvl>
    <w:lvl w:ilvl="6">
      <w:start w:val="0"/>
      <w:numFmt w:val="bullet"/>
      <w:lvlText w:val="•"/>
      <w:lvlJc w:val="left"/>
      <w:pPr>
        <w:ind w:left="6112" w:hanging="286"/>
      </w:pPr>
      <w:rPr>
        <w:rFonts w:hint="default"/>
        <w:lang w:val="vi" w:eastAsia="en-US" w:bidi="ar-SA"/>
      </w:rPr>
    </w:lvl>
    <w:lvl w:ilvl="7">
      <w:start w:val="0"/>
      <w:numFmt w:val="bullet"/>
      <w:lvlText w:val="•"/>
      <w:lvlJc w:val="left"/>
      <w:pPr>
        <w:ind w:left="7114" w:hanging="286"/>
      </w:pPr>
      <w:rPr>
        <w:rFonts w:hint="default"/>
        <w:lang w:val="vi" w:eastAsia="en-US" w:bidi="ar-SA"/>
      </w:rPr>
    </w:lvl>
    <w:lvl w:ilvl="8">
      <w:start w:val="0"/>
      <w:numFmt w:val="bullet"/>
      <w:lvlText w:val="•"/>
      <w:lvlJc w:val="left"/>
      <w:pPr>
        <w:ind w:left="8116" w:hanging="28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0"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0"/>
      <w:ind w:left="4093" w:right="248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0"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2023-04-24T14:12:20Z</dcterms:created>
  <dcterms:modified xsi:type="dcterms:W3CDTF">2023-04-24T14:12:20Z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