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/>
        <w:jc w:val="left"/>
        <w:rPr>
          <w:sz w:val="2"/>
        </w:rPr>
      </w:pPr>
    </w:p>
    <w:tbl>
      <w:tblPr>
        <w:tblW w:w="0" w:type="auto"/>
        <w:jc w:val="left"/>
        <w:tblInd w:w="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0"/>
        <w:gridCol w:w="5830"/>
      </w:tblGrid>
      <w:tr>
        <w:trPr>
          <w:trHeight w:val="1408" w:hRule="atLeast"/>
        </w:trPr>
        <w:tc>
          <w:tcPr>
            <w:tcW w:w="3660" w:type="dxa"/>
          </w:tcPr>
          <w:p>
            <w:pPr>
              <w:pStyle w:val="TableParagraph"/>
              <w:ind w:left="150" w:firstLine="175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TRÌ</w:t>
            </w:r>
          </w:p>
          <w:p>
            <w:pPr>
              <w:pStyle w:val="TableParagraph"/>
              <w:ind w:left="594"/>
              <w:rPr>
                <w:b/>
                <w:sz w:val="26"/>
              </w:rPr>
            </w:pPr>
            <w:r>
              <w:rPr>
                <w:b/>
                <w:sz w:val="26"/>
              </w:rPr>
              <w:t>TỈ</w:t>
            </w:r>
            <w:r>
              <w:rPr>
                <w:b/>
                <w:sz w:val="26"/>
                <w:u w:val="single"/>
              </w:rPr>
              <w:t>NH</w:t>
            </w:r>
            <w:r>
              <w:rPr>
                <w:b/>
                <w:spacing w:val="-7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PHÚ</w:t>
            </w:r>
            <w:r>
              <w:rPr>
                <w:b/>
                <w:spacing w:val="-6"/>
                <w:sz w:val="26"/>
                <w:u w:val="single"/>
              </w:rPr>
              <w:t> </w:t>
            </w:r>
            <w:r>
              <w:rPr>
                <w:b/>
                <w:spacing w:val="-5"/>
                <w:sz w:val="26"/>
                <w:u w:val="single"/>
              </w:rPr>
              <w:t>TH</w:t>
            </w:r>
            <w:r>
              <w:rPr>
                <w:b/>
                <w:spacing w:val="-5"/>
                <w:sz w:val="26"/>
              </w:rPr>
              <w:t>Ọ</w:t>
            </w:r>
          </w:p>
          <w:p>
            <w:pPr>
              <w:pStyle w:val="TableParagraph"/>
              <w:spacing w:line="302" w:lineRule="exact" w:before="189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12</w:t>
            </w:r>
            <w:r>
              <w:rPr>
                <w:sz w:val="26"/>
              </w:rPr>
              <w:t>/</w:t>
            </w:r>
            <w:r>
              <w:rPr>
                <w:sz w:val="28"/>
              </w:rPr>
              <w:t>2022/QĐST-</w:t>
            </w:r>
            <w:r>
              <w:rPr>
                <w:spacing w:val="43"/>
                <w:sz w:val="28"/>
              </w:rPr>
              <w:t> </w:t>
            </w:r>
            <w:r>
              <w:rPr>
                <w:spacing w:val="-4"/>
                <w:sz w:val="28"/>
              </w:rPr>
              <w:t>KDTM</w:t>
            </w:r>
          </w:p>
        </w:tc>
        <w:tc>
          <w:tcPr>
            <w:tcW w:w="5830" w:type="dxa"/>
          </w:tcPr>
          <w:p>
            <w:pPr>
              <w:pStyle w:val="TableParagraph"/>
              <w:spacing w:line="286" w:lineRule="exact"/>
              <w:ind w:left="360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1" w:lineRule="exact" w:after="91"/>
              <w:ind w:left="1358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808"/>
              <w:rPr>
                <w:sz w:val="2"/>
              </w:rPr>
            </w:pPr>
            <w:r>
              <w:rPr>
                <w:sz w:val="2"/>
              </w:rPr>
              <w:pict>
                <v:group style="width:117.65pt;height:.75pt;mso-position-horizontal-relative:char;mso-position-vertical-relative:line" id="docshapegroup1" coordorigin="0,0" coordsize="2353,15">
                  <v:line style="position:absolute" from="0,8" to="2353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53"/>
              <w:ind w:left="1253"/>
              <w:rPr>
                <w:i/>
                <w:sz w:val="28"/>
              </w:rPr>
            </w:pPr>
            <w:r>
              <w:rPr>
                <w:i/>
                <w:sz w:val="28"/>
              </w:rPr>
              <w:t>Việt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Trì,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27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10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9"/>
        <w:ind w:left="0"/>
        <w:jc w:val="left"/>
        <w:rPr>
          <w:sz w:val="18"/>
        </w:rPr>
      </w:pPr>
    </w:p>
    <w:p>
      <w:pPr>
        <w:pStyle w:val="Heading1"/>
        <w:spacing w:line="322" w:lineRule="exact" w:before="89"/>
        <w:ind w:left="2532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533" w:right="2227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7"/>
        <w:ind w:left="0"/>
        <w:jc w:val="left"/>
        <w:rPr>
          <w:b/>
          <w:sz w:val="39"/>
        </w:rPr>
      </w:pPr>
    </w:p>
    <w:p>
      <w:pPr>
        <w:pStyle w:val="BodyText"/>
        <w:spacing w:line="276" w:lineRule="auto"/>
        <w:ind w:right="441" w:firstLine="719"/>
      </w:pPr>
      <w:r>
        <w:rPr/>
        <w:t>Căn cứ vào các điều 48, 217, 218, 219 và khoản 2 Điều 273 của Bộ luật tố tụng dân sự;</w:t>
      </w:r>
    </w:p>
    <w:p>
      <w:pPr>
        <w:pStyle w:val="BodyText"/>
        <w:spacing w:line="321" w:lineRule="exact"/>
        <w:ind w:left="880"/>
      </w:pPr>
      <w:r>
        <w:rPr/>
        <w:t>Sau</w:t>
      </w:r>
      <w:r>
        <w:rPr>
          <w:spacing w:val="-3"/>
        </w:rPr>
        <w:t> </w:t>
      </w:r>
      <w:r>
        <w:rPr/>
        <w:t>khi</w:t>
      </w:r>
      <w:r>
        <w:rPr>
          <w:spacing w:val="-2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6"/>
        </w:rPr>
        <w:t> </w:t>
      </w:r>
      <w:r>
        <w:rPr/>
        <w:t>hồ</w:t>
      </w:r>
      <w:r>
        <w:rPr>
          <w:spacing w:val="-2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kinh</w:t>
      </w:r>
      <w:r>
        <w:rPr>
          <w:spacing w:val="-2"/>
        </w:rPr>
        <w:t> </w:t>
      </w:r>
      <w:r>
        <w:rPr/>
        <w:t>doanh</w:t>
      </w:r>
      <w:r>
        <w:rPr>
          <w:spacing w:val="-2"/>
        </w:rPr>
        <w:t> </w:t>
      </w:r>
      <w:r>
        <w:rPr/>
        <w:t>thương</w:t>
      </w:r>
      <w:r>
        <w:rPr>
          <w:spacing w:val="-2"/>
        </w:rPr>
        <w:t> </w:t>
      </w:r>
      <w:r>
        <w:rPr/>
        <w:t>mại</w:t>
      </w:r>
      <w:r>
        <w:rPr>
          <w:spacing w:val="-2"/>
        </w:rPr>
        <w:t> </w:t>
      </w:r>
      <w:r>
        <w:rPr/>
        <w:t>sơ</w:t>
      </w:r>
      <w:r>
        <w:rPr>
          <w:spacing w:val="-3"/>
        </w:rPr>
        <w:t> </w:t>
      </w:r>
      <w:r>
        <w:rPr>
          <w:spacing w:val="-2"/>
        </w:rPr>
        <w:t>thẩm;</w:t>
      </w:r>
    </w:p>
    <w:p>
      <w:pPr>
        <w:pStyle w:val="BodyText"/>
        <w:spacing w:line="276" w:lineRule="auto" w:before="47"/>
        <w:ind w:right="419" w:firstLine="736"/>
      </w:pPr>
      <w:r>
        <w:rPr/>
        <w:t>Xét thấy</w:t>
      </w:r>
      <w:r>
        <w:rPr>
          <w:spacing w:val="-1"/>
        </w:rPr>
        <w:t> </w:t>
      </w:r>
      <w:r>
        <w:rPr/>
        <w:t>đại diện theo ủy</w:t>
      </w:r>
      <w:r>
        <w:rPr>
          <w:spacing w:val="-2"/>
        </w:rPr>
        <w:t> </w:t>
      </w:r>
      <w:r>
        <w:rPr/>
        <w:t>quyền nguyên đơn là bà Bùi Thị H rút toàn bộ yêu cầu khởi kiện đối với Công ty cổ phần TL được quy định tại điểm c khoản 1 Điều 217 Bộ luật tố tụng dân sự.</w:t>
      </w:r>
    </w:p>
    <w:p>
      <w:pPr>
        <w:pStyle w:val="Heading1"/>
        <w:spacing w:before="260"/>
        <w:ind w:right="2225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57" w:val="left" w:leader="none"/>
        </w:tabs>
        <w:spacing w:line="360" w:lineRule="auto" w:before="156" w:after="0"/>
        <w:ind w:left="160" w:right="411" w:firstLine="719"/>
        <w:jc w:val="left"/>
        <w:rPr>
          <w:sz w:val="28"/>
        </w:rPr>
      </w:pPr>
      <w:r>
        <w:rPr>
          <w:sz w:val="28"/>
        </w:rPr>
        <w:t>Đình</w:t>
      </w:r>
      <w:r>
        <w:rPr>
          <w:spacing w:val="-9"/>
          <w:sz w:val="28"/>
        </w:rPr>
        <w:t> </w:t>
      </w:r>
      <w:r>
        <w:rPr>
          <w:sz w:val="28"/>
        </w:rPr>
        <w:t>chỉ</w:t>
      </w:r>
      <w:r>
        <w:rPr>
          <w:spacing w:val="-11"/>
          <w:sz w:val="28"/>
        </w:rPr>
        <w:t> </w:t>
      </w:r>
      <w:r>
        <w:rPr>
          <w:sz w:val="28"/>
        </w:rPr>
        <w:t>giải</w:t>
      </w:r>
      <w:r>
        <w:rPr>
          <w:spacing w:val="-11"/>
          <w:sz w:val="28"/>
        </w:rPr>
        <w:t> </w:t>
      </w:r>
      <w:r>
        <w:rPr>
          <w:sz w:val="28"/>
        </w:rPr>
        <w:t>quyết</w:t>
      </w:r>
      <w:r>
        <w:rPr>
          <w:spacing w:val="-9"/>
          <w:sz w:val="28"/>
        </w:rPr>
        <w:t> </w:t>
      </w:r>
      <w:r>
        <w:rPr>
          <w:sz w:val="28"/>
        </w:rPr>
        <w:t>vụ</w:t>
      </w:r>
      <w:r>
        <w:rPr>
          <w:spacing w:val="-11"/>
          <w:sz w:val="28"/>
        </w:rPr>
        <w:t> </w:t>
      </w:r>
      <w:r>
        <w:rPr>
          <w:sz w:val="28"/>
        </w:rPr>
        <w:t>án</w:t>
      </w:r>
      <w:r>
        <w:rPr>
          <w:spacing w:val="-12"/>
          <w:sz w:val="28"/>
        </w:rPr>
        <w:t> </w:t>
      </w:r>
      <w:r>
        <w:rPr>
          <w:sz w:val="28"/>
        </w:rPr>
        <w:t>kinh</w:t>
      </w:r>
      <w:r>
        <w:rPr>
          <w:spacing w:val="-12"/>
          <w:sz w:val="28"/>
        </w:rPr>
        <w:t> </w:t>
      </w:r>
      <w:r>
        <w:rPr>
          <w:sz w:val="28"/>
        </w:rPr>
        <w:t>doanh</w:t>
      </w:r>
      <w:r>
        <w:rPr>
          <w:spacing w:val="-11"/>
          <w:sz w:val="28"/>
        </w:rPr>
        <w:t> </w:t>
      </w:r>
      <w:r>
        <w:rPr>
          <w:sz w:val="28"/>
        </w:rPr>
        <w:t>thương</w:t>
      </w:r>
      <w:r>
        <w:rPr>
          <w:spacing w:val="-11"/>
          <w:sz w:val="28"/>
        </w:rPr>
        <w:t> </w:t>
      </w:r>
      <w:r>
        <w:rPr>
          <w:sz w:val="28"/>
        </w:rPr>
        <w:t>mại</w:t>
      </w:r>
      <w:r>
        <w:rPr>
          <w:spacing w:val="-9"/>
          <w:sz w:val="28"/>
        </w:rPr>
        <w:t> </w:t>
      </w:r>
      <w:r>
        <w:rPr>
          <w:sz w:val="28"/>
        </w:rPr>
        <w:t>thụ</w:t>
      </w:r>
      <w:r>
        <w:rPr>
          <w:spacing w:val="-10"/>
          <w:sz w:val="28"/>
        </w:rPr>
        <w:t> </w:t>
      </w:r>
      <w:r>
        <w:rPr>
          <w:sz w:val="28"/>
        </w:rPr>
        <w:t>lý</w:t>
      </w:r>
      <w:r>
        <w:rPr>
          <w:spacing w:val="-10"/>
          <w:sz w:val="28"/>
        </w:rPr>
        <w:t> </w:t>
      </w:r>
      <w:r>
        <w:rPr>
          <w:sz w:val="28"/>
        </w:rPr>
        <w:t>số:</w:t>
      </w:r>
      <w:r>
        <w:rPr>
          <w:spacing w:val="-5"/>
          <w:sz w:val="28"/>
        </w:rPr>
        <w:t> </w:t>
      </w:r>
      <w:r>
        <w:rPr>
          <w:sz w:val="28"/>
        </w:rPr>
        <w:t>10/2022/TLST- KDTM ngày 27 tháng 5 năm 2022</w:t>
      </w:r>
      <w:r>
        <w:rPr>
          <w:spacing w:val="80"/>
          <w:sz w:val="28"/>
        </w:rPr>
        <w:t> </w:t>
      </w:r>
      <w:r>
        <w:rPr>
          <w:sz w:val="28"/>
        </w:rPr>
        <w:t>về việc: “Tranh chấp hợp đồng kinh tế” giữa:</w:t>
      </w:r>
    </w:p>
    <w:p>
      <w:pPr>
        <w:pStyle w:val="BodyText"/>
        <w:spacing w:line="321" w:lineRule="exact"/>
        <w:ind w:left="880"/>
        <w:jc w:val="left"/>
      </w:pPr>
      <w:r>
        <w:rPr/>
        <w:t>Nguyên</w:t>
      </w:r>
      <w:r>
        <w:rPr>
          <w:spacing w:val="-4"/>
        </w:rPr>
        <w:t> </w:t>
      </w:r>
      <w:r>
        <w:rPr/>
        <w:t>đơn:</w:t>
      </w:r>
      <w:r>
        <w:rPr>
          <w:spacing w:val="-2"/>
        </w:rPr>
        <w:t> </w:t>
      </w:r>
      <w:r>
        <w:rPr/>
        <w:t>Công</w:t>
      </w:r>
      <w:r>
        <w:rPr>
          <w:spacing w:val="-2"/>
        </w:rPr>
        <w:t> </w:t>
      </w:r>
      <w:r>
        <w:rPr/>
        <w:t>ty</w:t>
      </w:r>
      <w:r>
        <w:rPr>
          <w:spacing w:val="-6"/>
        </w:rPr>
        <w:t> </w:t>
      </w:r>
      <w:r>
        <w:rPr/>
        <w:t>cổ</w:t>
      </w:r>
      <w:r>
        <w:rPr>
          <w:spacing w:val="-3"/>
        </w:rPr>
        <w:t> </w:t>
      </w:r>
      <w:r>
        <w:rPr/>
        <w:t>phần</w:t>
      </w:r>
      <w:r>
        <w:rPr>
          <w:spacing w:val="-2"/>
        </w:rPr>
        <w:t> </w:t>
      </w:r>
      <w:r>
        <w:rPr>
          <w:spacing w:val="-5"/>
        </w:rPr>
        <w:t>TL;</w:t>
      </w:r>
    </w:p>
    <w:p>
      <w:pPr>
        <w:pStyle w:val="BodyText"/>
        <w:spacing w:line="360" w:lineRule="auto" w:before="162"/>
        <w:ind w:left="880" w:right="1984"/>
        <w:jc w:val="left"/>
      </w:pPr>
      <w:r>
        <w:rPr/>
        <w:t>Địa chỉ: Khu 3, xã Cao Xá, huyện Lâm Thao, tỉnh Phú Thọ; Người</w:t>
      </w:r>
      <w:r>
        <w:rPr>
          <w:spacing w:val="-4"/>
        </w:rPr>
        <w:t> </w:t>
      </w:r>
      <w:r>
        <w:rPr/>
        <w:t>đại</w:t>
      </w:r>
      <w:r>
        <w:rPr>
          <w:spacing w:val="-5"/>
        </w:rPr>
        <w:t> </w:t>
      </w:r>
      <w:r>
        <w:rPr/>
        <w:t>diện</w:t>
      </w:r>
      <w:r>
        <w:rPr>
          <w:spacing w:val="-5"/>
        </w:rPr>
        <w:t> </w:t>
      </w:r>
      <w:r>
        <w:rPr/>
        <w:t>theo</w:t>
      </w:r>
      <w:r>
        <w:rPr>
          <w:spacing w:val="-3"/>
        </w:rPr>
        <w:t> </w:t>
      </w:r>
      <w:r>
        <w:rPr/>
        <w:t>ủy</w:t>
      </w:r>
      <w:r>
        <w:rPr>
          <w:spacing w:val="-3"/>
        </w:rPr>
        <w:t> </w:t>
      </w:r>
      <w:r>
        <w:rPr/>
        <w:t>quyền:</w:t>
      </w:r>
      <w:r>
        <w:rPr>
          <w:spacing w:val="-2"/>
        </w:rPr>
        <w:t> </w:t>
      </w:r>
      <w:r>
        <w:rPr/>
        <w:t>Bà</w:t>
      </w:r>
      <w:r>
        <w:rPr>
          <w:spacing w:val="-2"/>
        </w:rPr>
        <w:t> </w:t>
      </w:r>
      <w:r>
        <w:rPr/>
        <w:t>Bùi</w:t>
      </w:r>
      <w:r>
        <w:rPr>
          <w:spacing w:val="-1"/>
        </w:rPr>
        <w:t> </w:t>
      </w:r>
      <w:r>
        <w:rPr/>
        <w:t>Thị</w:t>
      </w:r>
      <w:r>
        <w:rPr>
          <w:spacing w:val="-4"/>
        </w:rPr>
        <w:t> </w:t>
      </w:r>
      <w:r>
        <w:rPr/>
        <w:t>H,</w:t>
      </w:r>
      <w:r>
        <w:rPr>
          <w:spacing w:val="-3"/>
        </w:rPr>
        <w:t> </w:t>
      </w:r>
      <w:r>
        <w:rPr/>
        <w:t>sinh</w:t>
      </w:r>
      <w:r>
        <w:rPr>
          <w:spacing w:val="-1"/>
        </w:rPr>
        <w:t> </w:t>
      </w:r>
      <w:r>
        <w:rPr/>
        <w:t>năm</w:t>
      </w:r>
      <w:r>
        <w:rPr>
          <w:spacing w:val="-7"/>
        </w:rPr>
        <w:t> </w:t>
      </w:r>
      <w:r>
        <w:rPr/>
        <w:t>1990; Bị đơn: Công ty TNHH xây dựng MHM;</w:t>
      </w:r>
    </w:p>
    <w:p>
      <w:pPr>
        <w:pStyle w:val="BodyText"/>
        <w:spacing w:line="362" w:lineRule="auto"/>
        <w:ind w:right="413" w:firstLine="719"/>
      </w:pPr>
      <w:r>
        <w:rPr/>
        <w:t>Địa chỉ: Số nhà 82, tổ 23b, khu 3, phường Nông Trang, thành phố Việt Trì, tỉnh Phú Thọ;</w:t>
      </w:r>
    </w:p>
    <w:p>
      <w:pPr>
        <w:pStyle w:val="BodyText"/>
        <w:spacing w:line="317" w:lineRule="exact"/>
        <w:ind w:left="880"/>
      </w:pPr>
      <w:r>
        <w:rPr/>
        <w:t>Người</w:t>
      </w:r>
      <w:r>
        <w:rPr>
          <w:spacing w:val="-4"/>
        </w:rPr>
        <w:t> </w:t>
      </w:r>
      <w:r>
        <w:rPr/>
        <w:t>đại</w:t>
      </w:r>
      <w:r>
        <w:rPr>
          <w:spacing w:val="-4"/>
        </w:rPr>
        <w:t> </w:t>
      </w:r>
      <w:r>
        <w:rPr/>
        <w:t>điện</w:t>
      </w:r>
      <w:r>
        <w:rPr>
          <w:spacing w:val="-4"/>
        </w:rPr>
        <w:t> </w:t>
      </w:r>
      <w:r>
        <w:rPr/>
        <w:t>theo</w:t>
      </w:r>
      <w:r>
        <w:rPr>
          <w:spacing w:val="-4"/>
        </w:rPr>
        <w:t> </w:t>
      </w:r>
      <w:r>
        <w:rPr/>
        <w:t>pháp</w:t>
      </w:r>
      <w:r>
        <w:rPr>
          <w:spacing w:val="-1"/>
        </w:rPr>
        <w:t> </w:t>
      </w:r>
      <w:r>
        <w:rPr/>
        <w:t>luật:</w:t>
      </w:r>
      <w:r>
        <w:rPr>
          <w:spacing w:val="-1"/>
        </w:rPr>
        <w:t> </w:t>
      </w:r>
      <w:r>
        <w:rPr/>
        <w:t>Bà</w:t>
      </w:r>
      <w:r>
        <w:rPr>
          <w:spacing w:val="-2"/>
        </w:rPr>
        <w:t> </w:t>
      </w:r>
      <w:r>
        <w:rPr/>
        <w:t>Phạm</w:t>
      </w:r>
      <w:r>
        <w:rPr>
          <w:spacing w:val="-7"/>
        </w:rPr>
        <w:t> </w:t>
      </w:r>
      <w:r>
        <w:rPr/>
        <w:t>Thị</w:t>
      </w:r>
      <w:r>
        <w:rPr>
          <w:spacing w:val="-1"/>
        </w:rPr>
        <w:t> </w:t>
      </w:r>
      <w:r>
        <w:rPr/>
        <w:t>Thanh</w:t>
      </w:r>
      <w:r>
        <w:rPr>
          <w:spacing w:val="-1"/>
        </w:rPr>
        <w:t> </w:t>
      </w:r>
      <w:r>
        <w:rPr/>
        <w:t>H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Chức</w:t>
      </w:r>
      <w:r>
        <w:rPr>
          <w:spacing w:val="-4"/>
        </w:rPr>
        <w:t> </w:t>
      </w:r>
      <w:r>
        <w:rPr/>
        <w:t>vụ:</w:t>
      </w:r>
      <w:r>
        <w:rPr>
          <w:spacing w:val="-3"/>
        </w:rPr>
        <w:t> </w:t>
      </w:r>
      <w:r>
        <w:rPr/>
        <w:t>Giám</w:t>
      </w:r>
      <w:r>
        <w:rPr>
          <w:spacing w:val="-3"/>
        </w:rPr>
        <w:t> </w:t>
      </w:r>
      <w:r>
        <w:rPr>
          <w:spacing w:val="-4"/>
        </w:rPr>
        <w:t>đốc.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40" w:lineRule="auto" w:before="159" w:after="0"/>
        <w:ind w:left="1146" w:right="0" w:hanging="267"/>
        <w:jc w:val="both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BodyText"/>
        <w:spacing w:line="360" w:lineRule="auto" w:before="161"/>
        <w:ind w:right="411" w:firstLine="719"/>
      </w:pPr>
      <w:r>
        <w:rPr/>
        <w:t>Trả</w:t>
      </w:r>
      <w:r>
        <w:rPr>
          <w:spacing w:val="-8"/>
        </w:rPr>
        <w:t> </w:t>
      </w:r>
      <w:r>
        <w:rPr/>
        <w:t>lại</w:t>
      </w:r>
      <w:r>
        <w:rPr>
          <w:spacing w:val="-7"/>
        </w:rPr>
        <w:t> </w:t>
      </w:r>
      <w:r>
        <w:rPr/>
        <w:t>cho</w:t>
      </w:r>
      <w:r>
        <w:rPr>
          <w:spacing w:val="-6"/>
        </w:rPr>
        <w:t> </w:t>
      </w:r>
      <w:r>
        <w:rPr/>
        <w:t>Công ty</w:t>
      </w:r>
      <w:r>
        <w:rPr>
          <w:spacing w:val="-2"/>
        </w:rPr>
        <w:t> </w:t>
      </w:r>
      <w:r>
        <w:rPr/>
        <w:t>cổ phần TL số tiền 21.100.000 đồng (Hai</w:t>
      </w:r>
      <w:r>
        <w:rPr>
          <w:spacing w:val="-4"/>
        </w:rPr>
        <w:t> </w:t>
      </w:r>
      <w:r>
        <w:rPr/>
        <w:t>mươi</w:t>
      </w:r>
      <w:r>
        <w:rPr>
          <w:spacing w:val="-4"/>
        </w:rPr>
        <w:t> </w:t>
      </w:r>
      <w:r>
        <w:rPr/>
        <w:t>mốt</w:t>
      </w:r>
      <w:r>
        <w:rPr>
          <w:spacing w:val="-4"/>
        </w:rPr>
        <w:t> </w:t>
      </w:r>
      <w:r>
        <w:rPr/>
        <w:t>triệu một</w:t>
      </w:r>
      <w:r>
        <w:rPr>
          <w:spacing w:val="-18"/>
        </w:rPr>
        <w:t> </w:t>
      </w:r>
      <w:r>
        <w:rPr/>
        <w:t>trăm</w:t>
      </w:r>
      <w:r>
        <w:rPr>
          <w:spacing w:val="-17"/>
        </w:rPr>
        <w:t> </w:t>
      </w:r>
      <w:r>
        <w:rPr/>
        <w:t>nghìn</w:t>
      </w:r>
      <w:r>
        <w:rPr>
          <w:spacing w:val="-18"/>
        </w:rPr>
        <w:t> </w:t>
      </w:r>
      <w:r>
        <w:rPr/>
        <w:t>đồng)</w:t>
      </w:r>
      <w:r>
        <w:rPr>
          <w:spacing w:val="-17"/>
        </w:rPr>
        <w:t> </w:t>
      </w:r>
      <w:r>
        <w:rPr/>
        <w:t>tiền</w:t>
      </w:r>
      <w:r>
        <w:rPr>
          <w:spacing w:val="-18"/>
        </w:rPr>
        <w:t> </w:t>
      </w:r>
      <w:r>
        <w:rPr/>
        <w:t>tạm</w:t>
      </w:r>
      <w:r>
        <w:rPr>
          <w:spacing w:val="-17"/>
        </w:rPr>
        <w:t> </w:t>
      </w:r>
      <w:r>
        <w:rPr/>
        <w:t>ứng</w:t>
      </w:r>
      <w:r>
        <w:rPr>
          <w:spacing w:val="-18"/>
        </w:rPr>
        <w:t> </w:t>
      </w:r>
      <w:r>
        <w:rPr/>
        <w:t>án</w:t>
      </w:r>
      <w:r>
        <w:rPr>
          <w:spacing w:val="-17"/>
        </w:rPr>
        <w:t> </w:t>
      </w:r>
      <w:r>
        <w:rPr/>
        <w:t>phí</w:t>
      </w:r>
      <w:r>
        <w:rPr>
          <w:spacing w:val="-18"/>
        </w:rPr>
        <w:t> </w:t>
      </w:r>
      <w:r>
        <w:rPr/>
        <w:t>Kinh</w:t>
      </w:r>
      <w:r>
        <w:rPr>
          <w:spacing w:val="-17"/>
        </w:rPr>
        <w:t> </w:t>
      </w:r>
      <w:r>
        <w:rPr/>
        <w:t>doanh</w:t>
      </w:r>
      <w:r>
        <w:rPr>
          <w:spacing w:val="-18"/>
        </w:rPr>
        <w:t> </w:t>
      </w:r>
      <w:r>
        <w:rPr/>
        <w:t>thương</w:t>
      </w:r>
      <w:r>
        <w:rPr>
          <w:spacing w:val="-17"/>
        </w:rPr>
        <w:t> </w:t>
      </w:r>
      <w:r>
        <w:rPr/>
        <w:t>mại</w:t>
      </w:r>
      <w:r>
        <w:rPr>
          <w:spacing w:val="-18"/>
        </w:rPr>
        <w:t> </w:t>
      </w:r>
      <w:r>
        <w:rPr/>
        <w:t>sơ</w:t>
      </w:r>
      <w:r>
        <w:rPr>
          <w:spacing w:val="-17"/>
        </w:rPr>
        <w:t> </w:t>
      </w:r>
      <w:r>
        <w:rPr/>
        <w:t>thẩm</w:t>
      </w:r>
      <w:r>
        <w:rPr>
          <w:spacing w:val="-18"/>
        </w:rPr>
        <w:t> </w:t>
      </w:r>
      <w:r>
        <w:rPr/>
        <w:t>tại</w:t>
      </w:r>
      <w:r>
        <w:rPr>
          <w:spacing w:val="-17"/>
        </w:rPr>
        <w:t> </w:t>
      </w:r>
      <w:r>
        <w:rPr/>
        <w:t>biên</w:t>
      </w:r>
      <w:r>
        <w:rPr>
          <w:spacing w:val="-18"/>
        </w:rPr>
        <w:t> </w:t>
      </w:r>
      <w:r>
        <w:rPr/>
        <w:t>lai thu</w:t>
      </w:r>
      <w:r>
        <w:rPr>
          <w:spacing w:val="-13"/>
        </w:rPr>
        <w:t> </w:t>
      </w:r>
      <w:r>
        <w:rPr/>
        <w:t>tiền</w:t>
      </w:r>
      <w:r>
        <w:rPr>
          <w:spacing w:val="-13"/>
        </w:rPr>
        <w:t> </w:t>
      </w:r>
      <w:r>
        <w:rPr/>
        <w:t>tạm</w:t>
      </w:r>
      <w:r>
        <w:rPr>
          <w:spacing w:val="-18"/>
        </w:rPr>
        <w:t> </w:t>
      </w:r>
      <w:r>
        <w:rPr/>
        <w:t>ứng</w:t>
      </w:r>
      <w:r>
        <w:rPr>
          <w:spacing w:val="-12"/>
        </w:rPr>
        <w:t> </w:t>
      </w:r>
      <w:r>
        <w:rPr/>
        <w:t>án</w:t>
      </w:r>
      <w:r>
        <w:rPr>
          <w:spacing w:val="-13"/>
        </w:rPr>
        <w:t> </w:t>
      </w:r>
      <w:r>
        <w:rPr/>
        <w:t>phí,</w:t>
      </w:r>
      <w:r>
        <w:rPr>
          <w:spacing w:val="-14"/>
        </w:rPr>
        <w:t> </w:t>
      </w:r>
      <w:r>
        <w:rPr/>
        <w:t>lệ</w:t>
      </w:r>
      <w:r>
        <w:rPr>
          <w:spacing w:val="-14"/>
        </w:rPr>
        <w:t> </w:t>
      </w:r>
      <w:r>
        <w:rPr/>
        <w:t>phí</w:t>
      </w:r>
      <w:r>
        <w:rPr>
          <w:spacing w:val="-13"/>
        </w:rPr>
        <w:t> </w:t>
      </w:r>
      <w:r>
        <w:rPr/>
        <w:t>Tòa</w:t>
      </w:r>
      <w:r>
        <w:rPr>
          <w:spacing w:val="-14"/>
        </w:rPr>
        <w:t> </w:t>
      </w:r>
      <w:r>
        <w:rPr/>
        <w:t>án</w:t>
      </w:r>
      <w:r>
        <w:rPr>
          <w:spacing w:val="-13"/>
        </w:rPr>
        <w:t> </w:t>
      </w:r>
      <w:r>
        <w:rPr/>
        <w:t>số:</w:t>
      </w:r>
      <w:r>
        <w:rPr>
          <w:spacing w:val="-15"/>
        </w:rPr>
        <w:t> </w:t>
      </w:r>
      <w:r>
        <w:rPr/>
        <w:t>AA/2020/0009408</w:t>
      </w:r>
      <w:r>
        <w:rPr>
          <w:spacing w:val="-13"/>
        </w:rPr>
        <w:t> </w:t>
      </w:r>
      <w:r>
        <w:rPr/>
        <w:t>ngày</w:t>
      </w:r>
      <w:r>
        <w:rPr>
          <w:spacing w:val="-17"/>
        </w:rPr>
        <w:t> </w:t>
      </w:r>
      <w:r>
        <w:rPr/>
        <w:t>24/5/2022</w:t>
      </w:r>
      <w:r>
        <w:rPr>
          <w:spacing w:val="-13"/>
        </w:rPr>
        <w:t> </w:t>
      </w:r>
      <w:r>
        <w:rPr/>
        <w:t>của</w:t>
      </w:r>
      <w:r>
        <w:rPr>
          <w:spacing w:val="-14"/>
        </w:rPr>
        <w:t> </w:t>
      </w:r>
      <w:r>
        <w:rPr/>
        <w:t>Chi cục</w:t>
      </w:r>
      <w:r>
        <w:rPr>
          <w:spacing w:val="-9"/>
        </w:rPr>
        <w:t> </w:t>
      </w:r>
      <w:r>
        <w:rPr/>
        <w:t>thi</w:t>
      </w:r>
      <w:r>
        <w:rPr>
          <w:spacing w:val="-8"/>
        </w:rPr>
        <w:t> </w:t>
      </w:r>
      <w:r>
        <w:rPr/>
        <w:t>hành</w:t>
      </w:r>
      <w:r>
        <w:rPr>
          <w:spacing w:val="-8"/>
        </w:rPr>
        <w:t> </w:t>
      </w:r>
      <w:r>
        <w:rPr/>
        <w:t>án</w:t>
      </w:r>
      <w:r>
        <w:rPr>
          <w:spacing w:val="-8"/>
        </w:rPr>
        <w:t> </w:t>
      </w:r>
      <w:r>
        <w:rPr/>
        <w:t>dân</w:t>
      </w:r>
      <w:r>
        <w:rPr>
          <w:spacing w:val="-8"/>
        </w:rPr>
        <w:t> </w:t>
      </w:r>
      <w:r>
        <w:rPr/>
        <w:t>sự</w:t>
      </w:r>
      <w:r>
        <w:rPr>
          <w:spacing w:val="-11"/>
        </w:rPr>
        <w:t> </w:t>
      </w:r>
      <w:r>
        <w:rPr/>
        <w:t>thành</w:t>
      </w:r>
      <w:r>
        <w:rPr>
          <w:spacing w:val="-8"/>
        </w:rPr>
        <w:t> </w:t>
      </w:r>
      <w:r>
        <w:rPr/>
        <w:t>phố</w:t>
      </w:r>
      <w:r>
        <w:rPr>
          <w:spacing w:val="-8"/>
        </w:rPr>
        <w:t> </w:t>
      </w:r>
      <w:r>
        <w:rPr/>
        <w:t>Việt</w:t>
      </w:r>
      <w:r>
        <w:rPr>
          <w:spacing w:val="-8"/>
        </w:rPr>
        <w:t> </w:t>
      </w:r>
      <w:r>
        <w:rPr/>
        <w:t>Trì</w:t>
      </w:r>
      <w:r>
        <w:rPr>
          <w:spacing w:val="-7"/>
        </w:rPr>
        <w:t> </w:t>
      </w:r>
      <w:r>
        <w:rPr/>
        <w:t>(Bà</w:t>
      </w:r>
      <w:r>
        <w:rPr>
          <w:spacing w:val="-9"/>
        </w:rPr>
        <w:t> </w:t>
      </w:r>
      <w:r>
        <w:rPr/>
        <w:t>Bùi</w:t>
      </w:r>
      <w:r>
        <w:rPr>
          <w:spacing w:val="-8"/>
        </w:rPr>
        <w:t> </w:t>
      </w:r>
      <w:r>
        <w:rPr/>
        <w:t>Thị</w:t>
      </w:r>
      <w:r>
        <w:rPr>
          <w:spacing w:val="-6"/>
        </w:rPr>
        <w:t> </w:t>
      </w:r>
      <w:r>
        <w:rPr/>
        <w:t>H</w:t>
      </w:r>
      <w:r>
        <w:rPr>
          <w:spacing w:val="-11"/>
        </w:rPr>
        <w:t> </w:t>
      </w:r>
      <w:r>
        <w:rPr/>
        <w:t>nộp</w:t>
      </w:r>
      <w:r>
        <w:rPr>
          <w:spacing w:val="-8"/>
        </w:rPr>
        <w:t> </w:t>
      </w:r>
      <w:r>
        <w:rPr/>
        <w:t>thay).</w:t>
      </w:r>
    </w:p>
    <w:p>
      <w:pPr>
        <w:pStyle w:val="BodyText"/>
        <w:spacing w:line="360" w:lineRule="auto"/>
        <w:ind w:right="413" w:firstLine="719"/>
      </w:pPr>
      <w:r>
        <w:rPr/>
        <w:t>Công</w:t>
      </w:r>
      <w:r>
        <w:rPr>
          <w:spacing w:val="-13"/>
        </w:rPr>
        <w:t> </w:t>
      </w:r>
      <w:r>
        <w:rPr/>
        <w:t>ty</w:t>
      </w:r>
      <w:r>
        <w:rPr>
          <w:spacing w:val="-13"/>
        </w:rPr>
        <w:t> </w:t>
      </w:r>
      <w:r>
        <w:rPr/>
        <w:t>cổ</w:t>
      </w:r>
      <w:r>
        <w:rPr>
          <w:spacing w:val="-10"/>
        </w:rPr>
        <w:t> </w:t>
      </w:r>
      <w:r>
        <w:rPr/>
        <w:t>phần</w:t>
      </w:r>
      <w:r>
        <w:rPr>
          <w:spacing w:val="-8"/>
        </w:rPr>
        <w:t> </w:t>
      </w:r>
      <w:r>
        <w:rPr/>
        <w:t>TL</w:t>
      </w:r>
      <w:r>
        <w:rPr>
          <w:spacing w:val="-10"/>
        </w:rPr>
        <w:t> </w:t>
      </w:r>
      <w:r>
        <w:rPr/>
        <w:t>có</w:t>
      </w:r>
      <w:r>
        <w:rPr>
          <w:spacing w:val="-16"/>
        </w:rPr>
        <w:t> </w:t>
      </w:r>
      <w:r>
        <w:rPr/>
        <w:t>quyền</w:t>
      </w:r>
      <w:r>
        <w:rPr>
          <w:spacing w:val="-16"/>
        </w:rPr>
        <w:t> </w:t>
      </w:r>
      <w:r>
        <w:rPr/>
        <w:t>được</w:t>
      </w:r>
      <w:r>
        <w:rPr>
          <w:spacing w:val="-17"/>
        </w:rPr>
        <w:t> </w:t>
      </w:r>
      <w:r>
        <w:rPr/>
        <w:t>khởi</w:t>
      </w:r>
      <w:r>
        <w:rPr>
          <w:spacing w:val="-16"/>
        </w:rPr>
        <w:t> </w:t>
      </w:r>
      <w:r>
        <w:rPr/>
        <w:t>kiện</w:t>
      </w:r>
      <w:r>
        <w:rPr>
          <w:spacing w:val="-16"/>
        </w:rPr>
        <w:t> </w:t>
      </w:r>
      <w:r>
        <w:rPr/>
        <w:t>lại</w:t>
      </w:r>
      <w:r>
        <w:rPr>
          <w:spacing w:val="-16"/>
        </w:rPr>
        <w:t> </w:t>
      </w:r>
      <w:r>
        <w:rPr/>
        <w:t>vụ</w:t>
      </w:r>
      <w:r>
        <w:rPr>
          <w:spacing w:val="-16"/>
        </w:rPr>
        <w:t> </w:t>
      </w:r>
      <w:r>
        <w:rPr/>
        <w:t>án</w:t>
      </w:r>
      <w:r>
        <w:rPr>
          <w:spacing w:val="-16"/>
        </w:rPr>
        <w:t> </w:t>
      </w:r>
      <w:r>
        <w:rPr/>
        <w:t>theo</w:t>
      </w:r>
      <w:r>
        <w:rPr>
          <w:spacing w:val="-16"/>
        </w:rPr>
        <w:t> </w:t>
      </w:r>
      <w:r>
        <w:rPr/>
        <w:t>quy</w:t>
      </w:r>
      <w:r>
        <w:rPr>
          <w:spacing w:val="-18"/>
        </w:rPr>
        <w:t> </w:t>
      </w:r>
      <w:r>
        <w:rPr/>
        <w:t>định</w:t>
      </w:r>
      <w:r>
        <w:rPr>
          <w:spacing w:val="-16"/>
        </w:rPr>
        <w:t> </w:t>
      </w:r>
      <w:r>
        <w:rPr/>
        <w:t>tại</w:t>
      </w:r>
      <w:r>
        <w:rPr>
          <w:spacing w:val="-18"/>
        </w:rPr>
        <w:t> </w:t>
      </w:r>
      <w:r>
        <w:rPr/>
        <w:t>khoản 1 Điều 218 Bộ luật Tố tụng dân sự.</w:t>
      </w:r>
    </w:p>
    <w:p>
      <w:pPr>
        <w:spacing w:after="0" w:line="360" w:lineRule="auto"/>
        <w:sectPr>
          <w:type w:val="continuous"/>
          <w:pgSz w:w="12240" w:h="15840"/>
          <w:pgMar w:top="1120" w:bottom="280" w:left="1280" w:right="1020"/>
        </w:sectPr>
      </w:pP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360" w:lineRule="auto" w:before="68" w:after="0"/>
        <w:ind w:left="160" w:right="423" w:firstLine="719"/>
        <w:jc w:val="both"/>
        <w:rPr>
          <w:sz w:val="28"/>
        </w:rPr>
      </w:pPr>
      <w:r>
        <w:rPr>
          <w:sz w:val="28"/>
        </w:rPr>
        <w:t>Các đương sự có quyền kháng cáo, Viện kiểm sát cùng cấp có quyền kháng</w:t>
      </w:r>
      <w:r>
        <w:rPr>
          <w:spacing w:val="-1"/>
          <w:sz w:val="28"/>
        </w:rPr>
        <w:t> </w:t>
      </w:r>
      <w:r>
        <w:rPr>
          <w:sz w:val="28"/>
        </w:rPr>
        <w:t>nghị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này</w:t>
      </w:r>
      <w:r>
        <w:rPr>
          <w:spacing w:val="-5"/>
          <w:sz w:val="28"/>
        </w:rPr>
        <w:t> </w:t>
      </w:r>
      <w:r>
        <w:rPr>
          <w:sz w:val="28"/>
        </w:rPr>
        <w:t>trong</w:t>
      </w:r>
      <w:r>
        <w:rPr>
          <w:spacing w:val="-4"/>
          <w:sz w:val="28"/>
        </w:rPr>
        <w:t> </w:t>
      </w:r>
      <w:r>
        <w:rPr>
          <w:sz w:val="28"/>
        </w:rPr>
        <w:t>thời</w:t>
      </w:r>
      <w:r>
        <w:rPr>
          <w:spacing w:val="-4"/>
          <w:sz w:val="28"/>
        </w:rPr>
        <w:t> </w:t>
      </w:r>
      <w:r>
        <w:rPr>
          <w:sz w:val="28"/>
        </w:rPr>
        <w:t>hạn</w:t>
      </w:r>
      <w:r>
        <w:rPr>
          <w:spacing w:val="-4"/>
          <w:sz w:val="28"/>
        </w:rPr>
        <w:t> </w:t>
      </w:r>
      <w:r>
        <w:rPr>
          <w:sz w:val="28"/>
        </w:rPr>
        <w:t>07</w:t>
      </w:r>
      <w:r>
        <w:rPr>
          <w:spacing w:val="-5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kể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được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 hoặc kể từ ngày quyết định được niêm yết theo quy định của Bộ luật tố tụng dân</w:t>
      </w:r>
      <w:r>
        <w:rPr>
          <w:spacing w:val="40"/>
          <w:sz w:val="28"/>
        </w:rPr>
        <w:t> </w:t>
      </w:r>
      <w:r>
        <w:rPr>
          <w:spacing w:val="-4"/>
          <w:sz w:val="28"/>
        </w:rPr>
        <w:t>sự.</w:t>
      </w:r>
    </w:p>
    <w:p>
      <w:pPr>
        <w:pStyle w:val="BodyText"/>
        <w:spacing w:before="5"/>
        <w:ind w:left="0"/>
        <w:jc w:val="left"/>
        <w:rPr>
          <w:sz w:val="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6"/>
        <w:gridCol w:w="3869"/>
      </w:tblGrid>
      <w:tr>
        <w:trPr>
          <w:trHeight w:val="2221" w:hRule="atLeast"/>
        </w:trPr>
        <w:tc>
          <w:tcPr>
            <w:tcW w:w="4326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9" w:val="left" w:leader="none"/>
                <w:tab w:pos="770" w:val="left" w:leader="none"/>
              </w:tabs>
              <w:spacing w:line="251" w:lineRule="exact" w:before="0" w:after="0"/>
              <w:ind w:left="769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9" w:val="left" w:leader="none"/>
                <w:tab w:pos="770" w:val="left" w:leader="none"/>
              </w:tabs>
              <w:spacing w:line="252" w:lineRule="exact" w:before="0" w:after="0"/>
              <w:ind w:left="769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TP,</w:t>
            </w:r>
            <w:r>
              <w:rPr>
                <w:spacing w:val="-4"/>
                <w:sz w:val="22"/>
              </w:rPr>
              <w:t> Tỉnh;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9" w:val="left" w:leader="none"/>
                <w:tab w:pos="770" w:val="left" w:leader="none"/>
              </w:tabs>
              <w:spacing w:line="252" w:lineRule="exact" w:before="1" w:after="0"/>
              <w:ind w:left="769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TP;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9" w:val="left" w:leader="none"/>
                <w:tab w:pos="770" w:val="left" w:leader="none"/>
              </w:tabs>
              <w:spacing w:line="252" w:lineRule="exact" w:before="0" w:after="0"/>
              <w:ind w:left="769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869" w:type="dxa"/>
          </w:tcPr>
          <w:p>
            <w:pPr>
              <w:pStyle w:val="TableParagraph"/>
              <w:spacing w:line="292" w:lineRule="exact"/>
              <w:ind w:left="1704" w:right="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709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Đặng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Xuân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Quân</w:t>
            </w:r>
          </w:p>
        </w:tc>
      </w:tr>
    </w:tbl>
    <w:sectPr>
      <w:pgSz w:w="12240" w:h="15840"/>
      <w:pgMar w:top="1060" w:bottom="280" w:left="12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69" w:hanging="36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1116" w:hanging="36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73" w:hanging="36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29" w:hanging="36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86" w:hanging="36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43" w:hanging="36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99" w:hanging="36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56" w:hanging="36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12" w:hanging="36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0" w:hanging="27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38" w:hanging="2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16" w:hanging="2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94" w:hanging="2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72" w:hanging="2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50" w:hanging="2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28" w:hanging="2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06" w:hanging="2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4" w:hanging="27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0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533" w:right="222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68"/>
      <w:ind w:left="160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dcterms:created xsi:type="dcterms:W3CDTF">2023-04-24T13:56:12Z</dcterms:created>
  <dcterms:modified xsi:type="dcterms:W3CDTF">2023-04-24T13:56:12Z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