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8"/>
        <w:gridCol w:w="5929"/>
      </w:tblGrid>
      <w:tr>
        <w:trPr>
          <w:trHeight w:val="1297" w:hRule="atLeast"/>
        </w:trPr>
        <w:tc>
          <w:tcPr>
            <w:tcW w:w="2908" w:type="dxa"/>
          </w:tcPr>
          <w:p>
            <w:pPr>
              <w:pStyle w:val="TableParagraph"/>
              <w:spacing w:after="20"/>
              <w:ind w:left="50" w:right="394"/>
              <w:jc w:val="center"/>
              <w:rPr>
                <w:b/>
                <w:sz w:val="26"/>
              </w:rPr>
            </w:pPr>
            <w:r>
              <w:rPr>
                <w:b/>
                <w:sz w:val="26"/>
              </w:rPr>
              <w:t>TOÀ</w:t>
            </w:r>
            <w:r>
              <w:rPr>
                <w:b/>
                <w:spacing w:val="-14"/>
                <w:sz w:val="26"/>
              </w:rPr>
              <w:t> </w:t>
            </w:r>
            <w:r>
              <w:rPr>
                <w:b/>
                <w:sz w:val="26"/>
              </w:rPr>
              <w:t>ÁN</w:t>
            </w:r>
            <w:r>
              <w:rPr>
                <w:b/>
                <w:spacing w:val="-15"/>
                <w:sz w:val="26"/>
              </w:rPr>
              <w:t> </w:t>
            </w:r>
            <w:r>
              <w:rPr>
                <w:b/>
                <w:sz w:val="26"/>
              </w:rPr>
              <w:t>NHÂN</w:t>
            </w:r>
            <w:r>
              <w:rPr>
                <w:b/>
                <w:spacing w:val="-11"/>
                <w:sz w:val="26"/>
              </w:rPr>
              <w:t> </w:t>
            </w:r>
            <w:r>
              <w:rPr>
                <w:b/>
                <w:sz w:val="26"/>
              </w:rPr>
              <w:t>DÂN THỊ XÃ GÒ CÔNG TỈNH TIỀN GIANG</w:t>
            </w:r>
          </w:p>
          <w:p>
            <w:pPr>
              <w:pStyle w:val="TableParagraph"/>
              <w:spacing w:line="20" w:lineRule="exact"/>
              <w:ind w:left="537"/>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62"/>
              <w:ind w:left="49" w:right="394"/>
              <w:jc w:val="center"/>
              <w:rPr>
                <w:sz w:val="26"/>
              </w:rPr>
            </w:pPr>
            <w:r>
              <w:rPr>
                <w:spacing w:val="-2"/>
                <w:sz w:val="26"/>
              </w:rPr>
              <w:t>Số:</w:t>
            </w:r>
            <w:r>
              <w:rPr>
                <w:spacing w:val="10"/>
                <w:sz w:val="26"/>
              </w:rPr>
              <w:t> </w:t>
            </w:r>
            <w:r>
              <w:rPr>
                <w:b/>
                <w:spacing w:val="-2"/>
                <w:sz w:val="26"/>
              </w:rPr>
              <w:t>50</w:t>
            </w:r>
            <w:r>
              <w:rPr>
                <w:spacing w:val="-2"/>
                <w:sz w:val="26"/>
              </w:rPr>
              <w:t>/2022/HSST-</w:t>
            </w:r>
            <w:r>
              <w:rPr>
                <w:spacing w:val="-5"/>
                <w:sz w:val="26"/>
              </w:rPr>
              <w:t>QĐ</w:t>
            </w:r>
          </w:p>
        </w:tc>
        <w:tc>
          <w:tcPr>
            <w:tcW w:w="5929" w:type="dxa"/>
          </w:tcPr>
          <w:p>
            <w:pPr>
              <w:pStyle w:val="TableParagraph"/>
              <w:spacing w:line="287" w:lineRule="exact"/>
              <w:ind w:left="405" w:right="122"/>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2"/>
              <w:ind w:left="405" w:right="11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60"/>
              <w:rPr>
                <w:sz w:val="2"/>
              </w:rPr>
            </w:pPr>
            <w:r>
              <w:rPr>
                <w:sz w:val="2"/>
              </w:rPr>
              <w:pict>
                <v:group style="width:172.9pt;height:.75pt;mso-position-horizontal-relative:char;mso-position-vertical-relative:line" id="docshapegroup2" coordorigin="0,0" coordsize="3458,15">
                  <v:line style="position:absolute" from="0,8" to="3458,8" stroked="true" strokeweight=".75pt" strokecolor="#000000">
                    <v:stroke dashstyle="solid"/>
                  </v:line>
                </v:group>
              </w:pict>
            </w:r>
            <w:r>
              <w:rPr>
                <w:sz w:val="2"/>
              </w:rPr>
            </w:r>
          </w:p>
          <w:p>
            <w:pPr>
              <w:pStyle w:val="TableParagraph"/>
              <w:spacing w:before="4"/>
              <w:rPr>
                <w:sz w:val="25"/>
              </w:rPr>
            </w:pPr>
          </w:p>
          <w:p>
            <w:pPr>
              <w:pStyle w:val="TableParagraph"/>
              <w:ind w:left="1172"/>
              <w:rPr>
                <w:i/>
                <w:sz w:val="26"/>
              </w:rPr>
            </w:pPr>
            <w:r>
              <w:rPr>
                <w:i/>
                <w:sz w:val="26"/>
              </w:rPr>
              <w:t>Thị</w:t>
            </w:r>
            <w:r>
              <w:rPr>
                <w:i/>
                <w:spacing w:val="-6"/>
                <w:sz w:val="26"/>
              </w:rPr>
              <w:t> </w:t>
            </w:r>
            <w:r>
              <w:rPr>
                <w:i/>
                <w:sz w:val="26"/>
              </w:rPr>
              <w:t>xã</w:t>
            </w:r>
            <w:r>
              <w:rPr>
                <w:i/>
                <w:spacing w:val="-5"/>
                <w:sz w:val="26"/>
              </w:rPr>
              <w:t> </w:t>
            </w:r>
            <w:r>
              <w:rPr>
                <w:i/>
                <w:sz w:val="26"/>
              </w:rPr>
              <w:t>Gò</w:t>
            </w:r>
            <w:r>
              <w:rPr>
                <w:i/>
                <w:spacing w:val="-4"/>
                <w:sz w:val="26"/>
              </w:rPr>
              <w:t> </w:t>
            </w:r>
            <w:r>
              <w:rPr>
                <w:i/>
                <w:sz w:val="26"/>
              </w:rPr>
              <w:t>Công,</w:t>
            </w:r>
            <w:r>
              <w:rPr>
                <w:i/>
                <w:spacing w:val="-4"/>
                <w:sz w:val="26"/>
              </w:rPr>
              <w:t> </w:t>
            </w:r>
            <w:r>
              <w:rPr>
                <w:i/>
                <w:sz w:val="26"/>
              </w:rPr>
              <w:t>ngày</w:t>
            </w:r>
            <w:r>
              <w:rPr>
                <w:i/>
                <w:spacing w:val="-1"/>
                <w:sz w:val="26"/>
              </w:rPr>
              <w:t> </w:t>
            </w:r>
            <w:r>
              <w:rPr>
                <w:i/>
                <w:sz w:val="26"/>
              </w:rPr>
              <w:t>29</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rPr>
          <w:sz w:val="20"/>
        </w:rPr>
      </w:pPr>
    </w:p>
    <w:p>
      <w:pPr>
        <w:pStyle w:val="Title"/>
      </w:pPr>
      <w:r>
        <w:rPr/>
        <w:t>QUYẾT</w:t>
      </w:r>
      <w:r>
        <w:rPr>
          <w:spacing w:val="-15"/>
        </w:rPr>
        <w:t> </w:t>
      </w:r>
      <w:r>
        <w:rPr>
          <w:spacing w:val="-4"/>
        </w:rPr>
        <w:t>ĐỊNH</w:t>
      </w:r>
    </w:p>
    <w:p>
      <w:pPr>
        <w:spacing w:line="344" w:lineRule="exact" w:before="0"/>
        <w:ind w:left="961" w:right="955" w:firstLine="0"/>
        <w:jc w:val="center"/>
        <w:rPr>
          <w:b/>
          <w:sz w:val="30"/>
        </w:rPr>
      </w:pPr>
      <w:r>
        <w:rPr>
          <w:b/>
          <w:sz w:val="30"/>
        </w:rPr>
        <w:t>ĐÌNH</w:t>
      </w:r>
      <w:r>
        <w:rPr>
          <w:b/>
          <w:spacing w:val="-3"/>
          <w:sz w:val="30"/>
        </w:rPr>
        <w:t> </w:t>
      </w:r>
      <w:r>
        <w:rPr>
          <w:b/>
          <w:sz w:val="30"/>
        </w:rPr>
        <w:t>CHỈ</w:t>
      </w:r>
      <w:r>
        <w:rPr>
          <w:b/>
          <w:spacing w:val="-1"/>
          <w:sz w:val="30"/>
        </w:rPr>
        <w:t> </w:t>
      </w:r>
      <w:r>
        <w:rPr>
          <w:b/>
          <w:sz w:val="30"/>
        </w:rPr>
        <w:t>VỤ</w:t>
      </w:r>
      <w:r>
        <w:rPr>
          <w:b/>
          <w:spacing w:val="-3"/>
          <w:sz w:val="30"/>
        </w:rPr>
        <w:t> </w:t>
      </w:r>
      <w:r>
        <w:rPr>
          <w:b/>
          <w:spacing w:val="-7"/>
          <w:sz w:val="30"/>
        </w:rPr>
        <w:t>ÁN</w:t>
      </w:r>
    </w:p>
    <w:p>
      <w:pPr>
        <w:pStyle w:val="BodyText"/>
        <w:spacing w:before="6"/>
        <w:rPr>
          <w:b/>
          <w:sz w:val="31"/>
        </w:rPr>
      </w:pPr>
    </w:p>
    <w:p>
      <w:pPr>
        <w:pStyle w:val="Heading1"/>
        <w:ind w:left="966"/>
      </w:pPr>
      <w:r>
        <w:rPr/>
        <w:t>TÒA</w:t>
      </w:r>
      <w:r>
        <w:rPr>
          <w:spacing w:val="-8"/>
        </w:rPr>
        <w:t> </w:t>
      </w:r>
      <w:r>
        <w:rPr/>
        <w:t>ÁN</w:t>
      </w:r>
      <w:r>
        <w:rPr>
          <w:spacing w:val="-2"/>
        </w:rPr>
        <w:t> </w:t>
      </w:r>
      <w:r>
        <w:rPr/>
        <w:t>NHÂN</w:t>
      </w:r>
      <w:r>
        <w:rPr>
          <w:spacing w:val="-5"/>
        </w:rPr>
        <w:t> </w:t>
      </w:r>
      <w:r>
        <w:rPr/>
        <w:t>DÂN</w:t>
      </w:r>
      <w:r>
        <w:rPr>
          <w:spacing w:val="-3"/>
        </w:rPr>
        <w:t> </w:t>
      </w:r>
      <w:r>
        <w:rPr/>
        <w:t>THỊ</w:t>
      </w:r>
      <w:r>
        <w:rPr>
          <w:spacing w:val="-3"/>
        </w:rPr>
        <w:t> </w:t>
      </w:r>
      <w:r>
        <w:rPr/>
        <w:t>XÃ</w:t>
      </w:r>
      <w:r>
        <w:rPr>
          <w:spacing w:val="-2"/>
        </w:rPr>
        <w:t> </w:t>
      </w:r>
      <w:r>
        <w:rPr/>
        <w:t>GÒ</w:t>
      </w:r>
      <w:r>
        <w:rPr>
          <w:spacing w:val="-4"/>
        </w:rPr>
        <w:t> </w:t>
      </w:r>
      <w:r>
        <w:rPr/>
        <w:t>CÔNG,</w:t>
      </w:r>
      <w:r>
        <w:rPr>
          <w:spacing w:val="-4"/>
        </w:rPr>
        <w:t> </w:t>
      </w:r>
      <w:r>
        <w:rPr/>
        <w:t>TỈNH</w:t>
      </w:r>
      <w:r>
        <w:rPr>
          <w:spacing w:val="-3"/>
        </w:rPr>
        <w:t> </w:t>
      </w:r>
      <w:r>
        <w:rPr/>
        <w:t>TIỀN</w:t>
      </w:r>
      <w:r>
        <w:rPr>
          <w:spacing w:val="-6"/>
        </w:rPr>
        <w:t> </w:t>
      </w:r>
      <w:r>
        <w:rPr>
          <w:spacing w:val="-2"/>
        </w:rPr>
        <w:t>GIANG</w:t>
      </w:r>
    </w:p>
    <w:p>
      <w:pPr>
        <w:spacing w:before="232"/>
        <w:ind w:left="728" w:right="0" w:firstLine="0"/>
        <w:jc w:val="left"/>
        <w:rPr>
          <w:i/>
          <w:sz w:val="27"/>
        </w:rPr>
      </w:pPr>
      <w:r>
        <w:rPr>
          <w:b/>
          <w:i/>
          <w:sz w:val="27"/>
        </w:rPr>
        <w:t>Thành</w:t>
      </w:r>
      <w:r>
        <w:rPr>
          <w:b/>
          <w:i/>
          <w:spacing w:val="-7"/>
          <w:sz w:val="27"/>
        </w:rPr>
        <w:t> </w:t>
      </w:r>
      <w:r>
        <w:rPr>
          <w:b/>
          <w:i/>
          <w:sz w:val="27"/>
        </w:rPr>
        <w:t>phần</w:t>
      </w:r>
      <w:r>
        <w:rPr>
          <w:b/>
          <w:i/>
          <w:spacing w:val="-3"/>
          <w:sz w:val="27"/>
        </w:rPr>
        <w:t> </w:t>
      </w:r>
      <w:r>
        <w:rPr>
          <w:b/>
          <w:i/>
          <w:sz w:val="27"/>
        </w:rPr>
        <w:t>Hội</w:t>
      </w:r>
      <w:r>
        <w:rPr>
          <w:b/>
          <w:i/>
          <w:spacing w:val="-4"/>
          <w:sz w:val="27"/>
        </w:rPr>
        <w:t> </w:t>
      </w:r>
      <w:r>
        <w:rPr>
          <w:b/>
          <w:i/>
          <w:sz w:val="27"/>
        </w:rPr>
        <w:t>đồng</w:t>
      </w:r>
      <w:r>
        <w:rPr>
          <w:b/>
          <w:i/>
          <w:spacing w:val="-2"/>
          <w:sz w:val="27"/>
        </w:rPr>
        <w:t> </w:t>
      </w:r>
      <w:r>
        <w:rPr>
          <w:b/>
          <w:i/>
          <w:sz w:val="27"/>
        </w:rPr>
        <w:t>xét</w:t>
      </w:r>
      <w:r>
        <w:rPr>
          <w:b/>
          <w:i/>
          <w:spacing w:val="-7"/>
          <w:sz w:val="27"/>
        </w:rPr>
        <w:t> </w:t>
      </w:r>
      <w:r>
        <w:rPr>
          <w:b/>
          <w:i/>
          <w:sz w:val="27"/>
        </w:rPr>
        <w:t>xử</w:t>
      </w:r>
      <w:r>
        <w:rPr>
          <w:b/>
          <w:i/>
          <w:spacing w:val="-4"/>
          <w:sz w:val="27"/>
        </w:rPr>
        <w:t> </w:t>
      </w:r>
      <w:r>
        <w:rPr>
          <w:b/>
          <w:i/>
          <w:sz w:val="27"/>
        </w:rPr>
        <w:t>sơ</w:t>
      </w:r>
      <w:r>
        <w:rPr>
          <w:b/>
          <w:i/>
          <w:spacing w:val="-3"/>
          <w:sz w:val="27"/>
        </w:rPr>
        <w:t> </w:t>
      </w:r>
      <w:r>
        <w:rPr>
          <w:b/>
          <w:i/>
          <w:sz w:val="27"/>
        </w:rPr>
        <w:t>thẩm</w:t>
      </w:r>
      <w:r>
        <w:rPr>
          <w:b/>
          <w:i/>
          <w:spacing w:val="1"/>
          <w:sz w:val="27"/>
        </w:rPr>
        <w:t> </w:t>
      </w:r>
      <w:r>
        <w:rPr>
          <w:b/>
          <w:i/>
          <w:sz w:val="27"/>
        </w:rPr>
        <w:t>gồm</w:t>
      </w:r>
      <w:r>
        <w:rPr>
          <w:b/>
          <w:i/>
          <w:spacing w:val="-1"/>
          <w:sz w:val="27"/>
        </w:rPr>
        <w:t> </w:t>
      </w:r>
      <w:r>
        <w:rPr>
          <w:b/>
          <w:i/>
          <w:spacing w:val="-5"/>
          <w:sz w:val="27"/>
        </w:rPr>
        <w:t>có</w:t>
      </w:r>
      <w:r>
        <w:rPr>
          <w:i/>
          <w:spacing w:val="-5"/>
          <w:sz w:val="27"/>
        </w:rPr>
        <w:t>:</w:t>
      </w:r>
    </w:p>
    <w:p>
      <w:pPr>
        <w:spacing w:before="121"/>
        <w:ind w:left="728" w:right="0" w:firstLine="0"/>
        <w:jc w:val="left"/>
        <w:rPr>
          <w:sz w:val="27"/>
        </w:rPr>
      </w:pPr>
      <w:r>
        <w:rPr>
          <w:i/>
          <w:sz w:val="27"/>
        </w:rPr>
        <w:t>Thẩm</w:t>
      </w:r>
      <w:r>
        <w:rPr>
          <w:i/>
          <w:spacing w:val="-5"/>
          <w:sz w:val="27"/>
        </w:rPr>
        <w:t> </w:t>
      </w:r>
      <w:r>
        <w:rPr>
          <w:i/>
          <w:sz w:val="27"/>
        </w:rPr>
        <w:t>phán</w:t>
      </w:r>
      <w:r>
        <w:rPr>
          <w:i/>
          <w:spacing w:val="-2"/>
          <w:sz w:val="27"/>
        </w:rPr>
        <w:t> </w:t>
      </w:r>
      <w:r>
        <w:rPr>
          <w:i/>
          <w:sz w:val="27"/>
        </w:rPr>
        <w:t>-</w:t>
      </w:r>
      <w:r>
        <w:rPr>
          <w:i/>
          <w:spacing w:val="-3"/>
          <w:sz w:val="27"/>
        </w:rPr>
        <w:t> </w:t>
      </w:r>
      <w:r>
        <w:rPr>
          <w:i/>
          <w:sz w:val="27"/>
        </w:rPr>
        <w:t>Chủ</w:t>
      </w:r>
      <w:r>
        <w:rPr>
          <w:i/>
          <w:spacing w:val="-3"/>
          <w:sz w:val="27"/>
        </w:rPr>
        <w:t> </w:t>
      </w:r>
      <w:r>
        <w:rPr>
          <w:i/>
          <w:sz w:val="27"/>
        </w:rPr>
        <w:t>tọa</w:t>
      </w:r>
      <w:r>
        <w:rPr>
          <w:i/>
          <w:spacing w:val="-5"/>
          <w:sz w:val="27"/>
        </w:rPr>
        <w:t> </w:t>
      </w:r>
      <w:r>
        <w:rPr>
          <w:i/>
          <w:sz w:val="27"/>
        </w:rPr>
        <w:t>phiên</w:t>
      </w:r>
      <w:r>
        <w:rPr>
          <w:i/>
          <w:spacing w:val="-2"/>
          <w:sz w:val="27"/>
        </w:rPr>
        <w:t> </w:t>
      </w:r>
      <w:r>
        <w:rPr>
          <w:i/>
          <w:sz w:val="27"/>
        </w:rPr>
        <w:t>tòa</w:t>
      </w:r>
      <w:r>
        <w:rPr>
          <w:sz w:val="27"/>
        </w:rPr>
        <w:t>:</w:t>
      </w:r>
      <w:r>
        <w:rPr>
          <w:spacing w:val="-5"/>
          <w:sz w:val="27"/>
        </w:rPr>
        <w:t> </w:t>
      </w:r>
      <w:r>
        <w:rPr>
          <w:sz w:val="27"/>
        </w:rPr>
        <w:t>Bà</w:t>
      </w:r>
      <w:r>
        <w:rPr>
          <w:spacing w:val="-4"/>
          <w:sz w:val="27"/>
        </w:rPr>
        <w:t> </w:t>
      </w:r>
      <w:r>
        <w:rPr>
          <w:sz w:val="27"/>
        </w:rPr>
        <w:t>Nguyễn</w:t>
      </w:r>
      <w:r>
        <w:rPr>
          <w:spacing w:val="-5"/>
          <w:sz w:val="27"/>
        </w:rPr>
        <w:t> </w:t>
      </w:r>
      <w:r>
        <w:rPr>
          <w:sz w:val="27"/>
        </w:rPr>
        <w:t>Thị</w:t>
      </w:r>
      <w:r>
        <w:rPr>
          <w:spacing w:val="-4"/>
          <w:sz w:val="27"/>
        </w:rPr>
        <w:t> </w:t>
      </w:r>
      <w:r>
        <w:rPr>
          <w:sz w:val="27"/>
        </w:rPr>
        <w:t>Bích</w:t>
      </w:r>
      <w:r>
        <w:rPr>
          <w:spacing w:val="-3"/>
          <w:sz w:val="27"/>
        </w:rPr>
        <w:t> </w:t>
      </w:r>
      <w:r>
        <w:rPr>
          <w:spacing w:val="-2"/>
          <w:sz w:val="27"/>
        </w:rPr>
        <w:t>Liễu.</w:t>
      </w:r>
    </w:p>
    <w:p>
      <w:pPr>
        <w:pStyle w:val="BodyText"/>
        <w:spacing w:line="333" w:lineRule="auto" w:before="119"/>
        <w:ind w:left="728" w:right="275"/>
      </w:pPr>
      <w:r>
        <w:rPr>
          <w:i/>
        </w:rPr>
        <w:t>Các</w:t>
      </w:r>
      <w:r>
        <w:rPr>
          <w:i/>
          <w:spacing w:val="-14"/>
        </w:rPr>
        <w:t> </w:t>
      </w:r>
      <w:r>
        <w:rPr>
          <w:i/>
        </w:rPr>
        <w:t>Hội</w:t>
      </w:r>
      <w:r>
        <w:rPr>
          <w:i/>
          <w:spacing w:val="-15"/>
        </w:rPr>
        <w:t> </w:t>
      </w:r>
      <w:r>
        <w:rPr>
          <w:i/>
        </w:rPr>
        <w:t>thẩm</w:t>
      </w:r>
      <w:r>
        <w:rPr>
          <w:i/>
          <w:spacing w:val="-13"/>
        </w:rPr>
        <w:t> </w:t>
      </w:r>
      <w:r>
        <w:rPr>
          <w:i/>
        </w:rPr>
        <w:t>nhân</w:t>
      </w:r>
      <w:r>
        <w:rPr>
          <w:i/>
          <w:spacing w:val="-12"/>
        </w:rPr>
        <w:t> </w:t>
      </w:r>
      <w:r>
        <w:rPr>
          <w:i/>
        </w:rPr>
        <w:t>dân:</w:t>
      </w:r>
      <w:r>
        <w:rPr>
          <w:i/>
          <w:spacing w:val="-13"/>
        </w:rPr>
        <w:t> </w:t>
      </w:r>
      <w:r>
        <w:rPr/>
        <w:t>Ông</w:t>
      </w:r>
      <w:r>
        <w:rPr>
          <w:spacing w:val="-15"/>
        </w:rPr>
        <w:t> </w:t>
      </w:r>
      <w:r>
        <w:rPr/>
        <w:t>Nguyễn</w:t>
      </w:r>
      <w:r>
        <w:rPr>
          <w:spacing w:val="-13"/>
        </w:rPr>
        <w:t> </w:t>
      </w:r>
      <w:r>
        <w:rPr/>
        <w:t>Hùng</w:t>
      </w:r>
      <w:r>
        <w:rPr>
          <w:spacing w:val="-15"/>
        </w:rPr>
        <w:t> </w:t>
      </w:r>
      <w:r>
        <w:rPr/>
        <w:t>Dũng;</w:t>
      </w:r>
      <w:r>
        <w:rPr>
          <w:spacing w:val="-15"/>
        </w:rPr>
        <w:t> </w:t>
      </w:r>
      <w:r>
        <w:rPr/>
        <w:t>Ông</w:t>
      </w:r>
      <w:r>
        <w:rPr>
          <w:spacing w:val="-12"/>
        </w:rPr>
        <w:t> </w:t>
      </w:r>
      <w:r>
        <w:rPr/>
        <w:t>Phạm</w:t>
      </w:r>
      <w:r>
        <w:rPr>
          <w:spacing w:val="-16"/>
        </w:rPr>
        <w:t> </w:t>
      </w:r>
      <w:r>
        <w:rPr/>
        <w:t>Đăng</w:t>
      </w:r>
      <w:r>
        <w:rPr>
          <w:spacing w:val="-12"/>
        </w:rPr>
        <w:t> </w:t>
      </w:r>
      <w:r>
        <w:rPr/>
        <w:t>Khoa. Căn cứ các điều 282, 299 và 326 của Bộ luật Tố tụng hình sự;</w:t>
      </w:r>
    </w:p>
    <w:p>
      <w:pPr>
        <w:pStyle w:val="BodyText"/>
        <w:ind w:left="162" w:firstLine="566"/>
      </w:pPr>
      <w:r>
        <w:rPr/>
        <w:t>Xét thấy:</w:t>
      </w:r>
      <w:r>
        <w:rPr>
          <w:spacing w:val="18"/>
        </w:rPr>
        <w:t> </w:t>
      </w:r>
      <w:r>
        <w:rPr/>
        <w:t>Bị</w:t>
      </w:r>
      <w:r>
        <w:rPr>
          <w:spacing w:val="19"/>
        </w:rPr>
        <w:t> </w:t>
      </w:r>
      <w:r>
        <w:rPr/>
        <w:t>hại Lê</w:t>
      </w:r>
      <w:r>
        <w:rPr>
          <w:spacing w:val="18"/>
        </w:rPr>
        <w:t> </w:t>
      </w:r>
      <w:r>
        <w:rPr/>
        <w:t>Thanh</w:t>
      </w:r>
      <w:r>
        <w:rPr>
          <w:spacing w:val="19"/>
        </w:rPr>
        <w:t> </w:t>
      </w:r>
      <w:r>
        <w:rPr/>
        <w:t>H</w:t>
      </w:r>
      <w:r>
        <w:rPr>
          <w:spacing w:val="22"/>
        </w:rPr>
        <w:t> </w:t>
      </w:r>
      <w:r>
        <w:rPr/>
        <w:t>có</w:t>
      </w:r>
      <w:r>
        <w:rPr>
          <w:spacing w:val="19"/>
        </w:rPr>
        <w:t> </w:t>
      </w:r>
      <w:r>
        <w:rPr/>
        <w:t>đơn</w:t>
      </w:r>
      <w:r>
        <w:rPr>
          <w:spacing w:val="21"/>
        </w:rPr>
        <w:t> </w:t>
      </w:r>
      <w:r>
        <w:rPr/>
        <w:t>rút</w:t>
      </w:r>
      <w:r>
        <w:rPr>
          <w:spacing w:val="18"/>
        </w:rPr>
        <w:t> </w:t>
      </w:r>
      <w:r>
        <w:rPr/>
        <w:t>yêu</w:t>
      </w:r>
      <w:r>
        <w:rPr>
          <w:spacing w:val="19"/>
        </w:rPr>
        <w:t> </w:t>
      </w:r>
      <w:r>
        <w:rPr/>
        <w:t>cầu</w:t>
      </w:r>
      <w:r>
        <w:rPr>
          <w:spacing w:val="19"/>
        </w:rPr>
        <w:t> </w:t>
      </w:r>
      <w:r>
        <w:rPr/>
        <w:t>truy</w:t>
      </w:r>
      <w:r>
        <w:rPr>
          <w:spacing w:val="19"/>
        </w:rPr>
        <w:t> </w:t>
      </w:r>
      <w:r>
        <w:rPr/>
        <w:t>tố</w:t>
      </w:r>
      <w:r>
        <w:rPr>
          <w:spacing w:val="19"/>
        </w:rPr>
        <w:t> </w:t>
      </w:r>
      <w:r>
        <w:rPr/>
        <w:t>và</w:t>
      </w:r>
      <w:r>
        <w:rPr>
          <w:spacing w:val="18"/>
        </w:rPr>
        <w:t> </w:t>
      </w:r>
      <w:r>
        <w:rPr/>
        <w:t>xét xử đối với</w:t>
      </w:r>
      <w:r>
        <w:rPr>
          <w:spacing w:val="18"/>
        </w:rPr>
        <w:t> </w:t>
      </w:r>
      <w:r>
        <w:rPr/>
        <w:t>bị cáo Nguyễn Anh T theo quy định tại khoản 2 Điều 155 Bộ Luật Tố Tụng hình sự.</w:t>
      </w:r>
    </w:p>
    <w:p>
      <w:pPr>
        <w:pStyle w:val="Heading1"/>
        <w:spacing w:before="245"/>
      </w:pPr>
      <w:r>
        <w:rPr/>
        <w:t>QUYẾT</w:t>
      </w:r>
      <w:r>
        <w:rPr>
          <w:spacing w:val="-9"/>
        </w:rPr>
        <w:t> </w:t>
      </w:r>
      <w:r>
        <w:rPr>
          <w:spacing w:val="-4"/>
        </w:rPr>
        <w:t>ĐỊNH:</w:t>
      </w:r>
    </w:p>
    <w:p>
      <w:pPr>
        <w:pStyle w:val="ListParagraph"/>
        <w:numPr>
          <w:ilvl w:val="0"/>
          <w:numId w:val="1"/>
        </w:numPr>
        <w:tabs>
          <w:tab w:pos="1005" w:val="left" w:leader="none"/>
        </w:tabs>
        <w:spacing w:line="240" w:lineRule="auto" w:before="234" w:after="0"/>
        <w:ind w:left="162" w:right="147" w:firstLine="566"/>
        <w:jc w:val="both"/>
        <w:rPr>
          <w:sz w:val="27"/>
        </w:rPr>
      </w:pPr>
      <w:r>
        <w:rPr>
          <w:sz w:val="27"/>
        </w:rPr>
        <w:t>Đình chỉ</w:t>
      </w:r>
      <w:r>
        <w:rPr>
          <w:spacing w:val="-1"/>
          <w:sz w:val="27"/>
        </w:rPr>
        <w:t> </w:t>
      </w:r>
      <w:r>
        <w:rPr>
          <w:sz w:val="27"/>
        </w:rPr>
        <w:t>vụ án hình sự sơ thẩm thụ lý số: 45/2022/TLST-HS ngày 25 tháng 10 năm 2022, đối với bị cáo: </w:t>
      </w:r>
      <w:r>
        <w:rPr>
          <w:b/>
          <w:sz w:val="27"/>
        </w:rPr>
        <w:t>Nguyễn Anh T</w:t>
      </w:r>
      <w:r>
        <w:rPr>
          <w:sz w:val="27"/>
        </w:rPr>
        <w:t>, sinh năm 1980, tại thị xã Gò Công, tỉnh Tiền Giang; Nơi cư trú: Số 19/77 khu phố 4, phường 4, thị xã Gò Công, tỉnh Tiền Giang;</w:t>
      </w:r>
    </w:p>
    <w:p>
      <w:pPr>
        <w:spacing w:line="333" w:lineRule="auto" w:before="119"/>
        <w:ind w:left="728" w:right="3981" w:firstLine="0"/>
        <w:jc w:val="both"/>
        <w:rPr>
          <w:i/>
          <w:sz w:val="27"/>
        </w:rPr>
      </w:pPr>
      <w:r>
        <w:rPr>
          <w:sz w:val="27"/>
        </w:rPr>
        <w:t>Bị</w:t>
      </w:r>
      <w:r>
        <w:rPr>
          <w:spacing w:val="-5"/>
          <w:sz w:val="27"/>
        </w:rPr>
        <w:t> </w:t>
      </w:r>
      <w:r>
        <w:rPr>
          <w:sz w:val="27"/>
        </w:rPr>
        <w:t>Viện</w:t>
      </w:r>
      <w:r>
        <w:rPr>
          <w:spacing w:val="-3"/>
          <w:sz w:val="27"/>
        </w:rPr>
        <w:t> </w:t>
      </w:r>
      <w:r>
        <w:rPr>
          <w:sz w:val="27"/>
        </w:rPr>
        <w:t>kiểm</w:t>
      </w:r>
      <w:r>
        <w:rPr>
          <w:spacing w:val="-6"/>
          <w:sz w:val="27"/>
        </w:rPr>
        <w:t> </w:t>
      </w:r>
      <w:r>
        <w:rPr>
          <w:sz w:val="27"/>
        </w:rPr>
        <w:t>sát</w:t>
      </w:r>
      <w:r>
        <w:rPr>
          <w:spacing w:val="-4"/>
          <w:sz w:val="27"/>
        </w:rPr>
        <w:t> </w:t>
      </w:r>
      <w:r>
        <w:rPr>
          <w:sz w:val="27"/>
        </w:rPr>
        <w:t>nhân</w:t>
      </w:r>
      <w:r>
        <w:rPr>
          <w:spacing w:val="-4"/>
          <w:sz w:val="27"/>
        </w:rPr>
        <w:t> </w:t>
      </w:r>
      <w:r>
        <w:rPr>
          <w:sz w:val="27"/>
        </w:rPr>
        <w:t>dân</w:t>
      </w:r>
      <w:r>
        <w:rPr>
          <w:spacing w:val="-2"/>
          <w:sz w:val="27"/>
        </w:rPr>
        <w:t> </w:t>
      </w:r>
      <w:r>
        <w:rPr>
          <w:sz w:val="27"/>
        </w:rPr>
        <w:t>thị</w:t>
      </w:r>
      <w:r>
        <w:rPr>
          <w:spacing w:val="-4"/>
          <w:sz w:val="27"/>
        </w:rPr>
        <w:t> </w:t>
      </w:r>
      <w:r>
        <w:rPr>
          <w:sz w:val="27"/>
        </w:rPr>
        <w:t>xã</w:t>
      </w:r>
      <w:r>
        <w:rPr>
          <w:spacing w:val="-6"/>
          <w:sz w:val="27"/>
        </w:rPr>
        <w:t> </w:t>
      </w:r>
      <w:r>
        <w:rPr>
          <w:sz w:val="27"/>
        </w:rPr>
        <w:t>Gò</w:t>
      </w:r>
      <w:r>
        <w:rPr>
          <w:spacing w:val="-2"/>
          <w:sz w:val="27"/>
        </w:rPr>
        <w:t> </w:t>
      </w:r>
      <w:r>
        <w:rPr>
          <w:sz w:val="27"/>
        </w:rPr>
        <w:t>Công; Truy tố về tội </w:t>
      </w:r>
      <w:r>
        <w:rPr>
          <w:i/>
          <w:sz w:val="27"/>
        </w:rPr>
        <w:t>“Cố ý gây thương tích”.</w:t>
      </w:r>
    </w:p>
    <w:p>
      <w:pPr>
        <w:pStyle w:val="BodyText"/>
        <w:spacing w:line="309" w:lineRule="exact"/>
        <w:ind w:left="728"/>
        <w:jc w:val="both"/>
      </w:pPr>
      <w:r>
        <w:rPr/>
        <w:t>Theo</w:t>
      </w:r>
      <w:r>
        <w:rPr>
          <w:spacing w:val="-3"/>
        </w:rPr>
        <w:t> </w:t>
      </w:r>
      <w:r>
        <w:rPr/>
        <w:t>khoản</w:t>
      </w:r>
      <w:r>
        <w:rPr>
          <w:spacing w:val="-2"/>
        </w:rPr>
        <w:t> </w:t>
      </w:r>
      <w:r>
        <w:rPr/>
        <w:t>1</w:t>
      </w:r>
      <w:r>
        <w:rPr>
          <w:spacing w:val="-6"/>
        </w:rPr>
        <w:t> </w:t>
      </w:r>
      <w:r>
        <w:rPr/>
        <w:t>Điều</w:t>
      </w:r>
      <w:r>
        <w:rPr>
          <w:spacing w:val="-2"/>
        </w:rPr>
        <w:t> </w:t>
      </w:r>
      <w:r>
        <w:rPr/>
        <w:t>134</w:t>
      </w:r>
      <w:r>
        <w:rPr>
          <w:spacing w:val="-3"/>
        </w:rPr>
        <w:t> </w:t>
      </w:r>
      <w:r>
        <w:rPr/>
        <w:t>của</w:t>
      </w:r>
      <w:r>
        <w:rPr>
          <w:spacing w:val="-4"/>
        </w:rPr>
        <w:t> </w:t>
      </w:r>
      <w:r>
        <w:rPr/>
        <w:t>Bộ</w:t>
      </w:r>
      <w:r>
        <w:rPr>
          <w:spacing w:val="-2"/>
        </w:rPr>
        <w:t> </w:t>
      </w:r>
      <w:r>
        <w:rPr/>
        <w:t>luật</w:t>
      </w:r>
      <w:r>
        <w:rPr>
          <w:spacing w:val="-7"/>
        </w:rPr>
        <w:t> </w:t>
      </w:r>
      <w:r>
        <w:rPr/>
        <w:t>hình</w:t>
      </w:r>
      <w:r>
        <w:rPr>
          <w:spacing w:val="-2"/>
        </w:rPr>
        <w:t> </w:t>
      </w:r>
      <w:r>
        <w:rPr>
          <w:spacing w:val="-5"/>
        </w:rPr>
        <w:t>sự.</w:t>
      </w:r>
    </w:p>
    <w:p>
      <w:pPr>
        <w:pStyle w:val="ListParagraph"/>
        <w:numPr>
          <w:ilvl w:val="0"/>
          <w:numId w:val="1"/>
        </w:numPr>
        <w:tabs>
          <w:tab w:pos="1014" w:val="left" w:leader="none"/>
        </w:tabs>
        <w:spacing w:line="240" w:lineRule="auto" w:before="119" w:after="0"/>
        <w:ind w:left="162" w:right="157" w:firstLine="566"/>
        <w:jc w:val="both"/>
        <w:rPr>
          <w:sz w:val="27"/>
        </w:rPr>
      </w:pPr>
      <w:r>
        <w:rPr>
          <w:sz w:val="27"/>
        </w:rPr>
        <w:t>Quyết định này có thể bị kháng cáo, kháng nghị và có hiệu lực kể từ ngày hết thời hạn kháng cáo, kháng nghị. Vụ án sẽ được tiếp tục giải quyết khi có Quyết định phục hồi vụ án.</w:t>
      </w:r>
    </w:p>
    <w:p>
      <w:pPr>
        <w:pStyle w:val="ListParagraph"/>
        <w:numPr>
          <w:ilvl w:val="0"/>
          <w:numId w:val="1"/>
        </w:numPr>
        <w:tabs>
          <w:tab w:pos="1024" w:val="left" w:leader="none"/>
        </w:tabs>
        <w:spacing w:line="240" w:lineRule="auto" w:before="120" w:after="0"/>
        <w:ind w:left="162" w:right="148" w:firstLine="566"/>
        <w:jc w:val="both"/>
        <w:rPr>
          <w:sz w:val="27"/>
        </w:rPr>
      </w:pPr>
      <w:r>
        <w:rPr>
          <w:sz w:val="27"/>
        </w:rPr>
        <w:t>Tịch thu tiêu huỷ một số mảnh vỡ gạch ống màu đỏ không rõ kích thước (Theo biên bản giao nhận vật chứng, tài sản ngày 07 tháng 11 năm 2022 giữa Viện kiểm sát nhân dân thị xã Gò Công, tỉnh Tiền Giang với Chi cục Thi hành án dân sự thị xã Gò Công, tỉnh Tiền Giang).</w:t>
      </w:r>
    </w:p>
    <w:p>
      <w:pPr>
        <w:pStyle w:val="BodyText"/>
        <w:rPr>
          <w:sz w:val="20"/>
        </w:rPr>
      </w:pPr>
    </w:p>
    <w:p>
      <w:pPr>
        <w:pStyle w:val="BodyText"/>
        <w:spacing w:before="9"/>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0"/>
        <w:gridCol w:w="4955"/>
      </w:tblGrid>
      <w:tr>
        <w:trPr>
          <w:trHeight w:val="2470" w:hRule="atLeast"/>
        </w:trPr>
        <w:tc>
          <w:tcPr>
            <w:tcW w:w="408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Người</w:t>
            </w:r>
            <w:r>
              <w:rPr>
                <w:spacing w:val="-4"/>
                <w:sz w:val="22"/>
              </w:rPr>
              <w:t> </w:t>
            </w:r>
            <w:r>
              <w:rPr>
                <w:sz w:val="22"/>
              </w:rPr>
              <w:t>bị</w:t>
            </w:r>
            <w:r>
              <w:rPr>
                <w:spacing w:val="-1"/>
                <w:sz w:val="22"/>
              </w:rPr>
              <w:t> </w:t>
            </w:r>
            <w:r>
              <w:rPr>
                <w:spacing w:val="-4"/>
                <w:sz w:val="22"/>
              </w:rPr>
              <w:t>hại;</w:t>
            </w:r>
          </w:p>
          <w:p>
            <w:pPr>
              <w:pStyle w:val="TableParagraph"/>
              <w:numPr>
                <w:ilvl w:val="0"/>
                <w:numId w:val="2"/>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1"/>
                <w:sz w:val="22"/>
              </w:rPr>
              <w:t> </w:t>
            </w:r>
            <w:r>
              <w:rPr>
                <w:sz w:val="22"/>
              </w:rPr>
              <w:t>liên</w:t>
            </w:r>
            <w:r>
              <w:rPr>
                <w:spacing w:val="-2"/>
                <w:sz w:val="22"/>
              </w:rPr>
              <w:t> quan;</w:t>
            </w:r>
          </w:p>
          <w:p>
            <w:pPr>
              <w:pStyle w:val="TableParagraph"/>
              <w:numPr>
                <w:ilvl w:val="0"/>
                <w:numId w:val="2"/>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3"/>
                <w:sz w:val="22"/>
              </w:rPr>
              <w:t> </w:t>
            </w:r>
            <w:r>
              <w:rPr>
                <w:sz w:val="22"/>
              </w:rPr>
              <w:t>thị xã</w:t>
            </w:r>
            <w:r>
              <w:rPr>
                <w:spacing w:val="-1"/>
                <w:sz w:val="22"/>
              </w:rPr>
              <w:t> </w:t>
            </w:r>
            <w:r>
              <w:rPr>
                <w:sz w:val="22"/>
              </w:rPr>
              <w:t>Gò </w:t>
            </w:r>
            <w:r>
              <w:rPr>
                <w:spacing w:val="-4"/>
                <w:sz w:val="22"/>
              </w:rPr>
              <w:t>Công;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AV,</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5"/>
                <w:sz w:val="22"/>
              </w:rPr>
              <w:t>án.</w:t>
            </w:r>
          </w:p>
        </w:tc>
        <w:tc>
          <w:tcPr>
            <w:tcW w:w="4955" w:type="dxa"/>
          </w:tcPr>
          <w:p>
            <w:pPr>
              <w:pStyle w:val="TableParagraph"/>
              <w:spacing w:line="292" w:lineRule="exact"/>
              <w:ind w:left="359"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pacing w:val="-5"/>
                <w:sz w:val="26"/>
              </w:rPr>
              <w:t>XỬ</w:t>
            </w:r>
          </w:p>
          <w:p>
            <w:pPr>
              <w:pStyle w:val="TableParagraph"/>
              <w:spacing w:before="1"/>
              <w:ind w:left="362"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3"/>
              </w:rPr>
            </w:pPr>
          </w:p>
          <w:p>
            <w:pPr>
              <w:pStyle w:val="TableParagraph"/>
              <w:spacing w:line="302" w:lineRule="exact"/>
              <w:ind w:left="362" w:right="53"/>
              <w:jc w:val="center"/>
              <w:rPr>
                <w:b/>
                <w:sz w:val="28"/>
              </w:rPr>
            </w:pPr>
            <w:r>
              <w:rPr>
                <w:b/>
                <w:sz w:val="28"/>
              </w:rPr>
              <w:t>Nguyễn</w:t>
            </w:r>
            <w:r>
              <w:rPr>
                <w:b/>
                <w:spacing w:val="-7"/>
                <w:sz w:val="28"/>
              </w:rPr>
              <w:t> </w:t>
            </w:r>
            <w:r>
              <w:rPr>
                <w:b/>
                <w:sz w:val="28"/>
              </w:rPr>
              <w:t>Thị</w:t>
            </w:r>
            <w:r>
              <w:rPr>
                <w:b/>
                <w:spacing w:val="-1"/>
                <w:sz w:val="28"/>
              </w:rPr>
              <w:t> </w:t>
            </w:r>
            <w:r>
              <w:rPr>
                <w:b/>
                <w:sz w:val="28"/>
              </w:rPr>
              <w:t>Bích</w:t>
            </w:r>
            <w:r>
              <w:rPr>
                <w:b/>
                <w:spacing w:val="-1"/>
                <w:sz w:val="28"/>
              </w:rPr>
              <w:t> </w:t>
            </w:r>
            <w:r>
              <w:rPr>
                <w:b/>
                <w:spacing w:val="-4"/>
                <w:sz w:val="28"/>
              </w:rPr>
              <w:t>Liễu</w:t>
            </w:r>
          </w:p>
        </w:tc>
      </w:tr>
    </w:tbl>
    <w:sectPr>
      <w:type w:val="continuous"/>
      <w:pgSz w:w="11910" w:h="16840"/>
      <w:pgMar w:top="110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0" w:hanging="128"/>
      </w:pPr>
      <w:rPr>
        <w:rFonts w:hint="default"/>
        <w:lang w:val="vi" w:eastAsia="en-US" w:bidi="ar-SA"/>
      </w:rPr>
    </w:lvl>
    <w:lvl w:ilvl="2">
      <w:start w:val="0"/>
      <w:numFmt w:val="bullet"/>
      <w:lvlText w:val="•"/>
      <w:lvlJc w:val="left"/>
      <w:pPr>
        <w:ind w:left="960" w:hanging="128"/>
      </w:pPr>
      <w:rPr>
        <w:rFonts w:hint="default"/>
        <w:lang w:val="vi" w:eastAsia="en-US" w:bidi="ar-SA"/>
      </w:rPr>
    </w:lvl>
    <w:lvl w:ilvl="3">
      <w:start w:val="0"/>
      <w:numFmt w:val="bullet"/>
      <w:lvlText w:val="•"/>
      <w:lvlJc w:val="left"/>
      <w:pPr>
        <w:ind w:left="1350" w:hanging="128"/>
      </w:pPr>
      <w:rPr>
        <w:rFonts w:hint="default"/>
        <w:lang w:val="vi" w:eastAsia="en-US" w:bidi="ar-SA"/>
      </w:rPr>
    </w:lvl>
    <w:lvl w:ilvl="4">
      <w:start w:val="0"/>
      <w:numFmt w:val="bullet"/>
      <w:lvlText w:val="•"/>
      <w:lvlJc w:val="left"/>
      <w:pPr>
        <w:ind w:left="1740" w:hanging="128"/>
      </w:pPr>
      <w:rPr>
        <w:rFonts w:hint="default"/>
        <w:lang w:val="vi" w:eastAsia="en-US" w:bidi="ar-SA"/>
      </w:rPr>
    </w:lvl>
    <w:lvl w:ilvl="5">
      <w:start w:val="0"/>
      <w:numFmt w:val="bullet"/>
      <w:lvlText w:val="•"/>
      <w:lvlJc w:val="left"/>
      <w:pPr>
        <w:ind w:left="2130" w:hanging="128"/>
      </w:pPr>
      <w:rPr>
        <w:rFonts w:hint="default"/>
        <w:lang w:val="vi" w:eastAsia="en-US" w:bidi="ar-SA"/>
      </w:rPr>
    </w:lvl>
    <w:lvl w:ilvl="6">
      <w:start w:val="0"/>
      <w:numFmt w:val="bullet"/>
      <w:lvlText w:val="•"/>
      <w:lvlJc w:val="left"/>
      <w:pPr>
        <w:ind w:left="2520" w:hanging="128"/>
      </w:pPr>
      <w:rPr>
        <w:rFonts w:hint="default"/>
        <w:lang w:val="vi" w:eastAsia="en-US" w:bidi="ar-SA"/>
      </w:rPr>
    </w:lvl>
    <w:lvl w:ilvl="7">
      <w:start w:val="0"/>
      <w:numFmt w:val="bullet"/>
      <w:lvlText w:val="•"/>
      <w:lvlJc w:val="left"/>
      <w:pPr>
        <w:ind w:left="2910" w:hanging="128"/>
      </w:pPr>
      <w:rPr>
        <w:rFonts w:hint="default"/>
        <w:lang w:val="vi" w:eastAsia="en-US" w:bidi="ar-SA"/>
      </w:rPr>
    </w:lvl>
    <w:lvl w:ilvl="8">
      <w:start w:val="0"/>
      <w:numFmt w:val="bullet"/>
      <w:lvlText w:val="•"/>
      <w:lvlJc w:val="left"/>
      <w:pPr>
        <w:ind w:left="3300" w:hanging="128"/>
      </w:pPr>
      <w:rPr>
        <w:rFonts w:hint="default"/>
        <w:lang w:val="vi" w:eastAsia="en-US" w:bidi="ar-SA"/>
      </w:rPr>
    </w:lvl>
  </w:abstractNum>
  <w:abstractNum w:abstractNumId="0">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82" w:hanging="276"/>
      </w:pPr>
      <w:rPr>
        <w:rFonts w:hint="default"/>
        <w:lang w:val="vi" w:eastAsia="en-US" w:bidi="ar-SA"/>
      </w:rPr>
    </w:lvl>
    <w:lvl w:ilvl="2">
      <w:start w:val="0"/>
      <w:numFmt w:val="bullet"/>
      <w:lvlText w:val="•"/>
      <w:lvlJc w:val="left"/>
      <w:pPr>
        <w:ind w:left="2005" w:hanging="276"/>
      </w:pPr>
      <w:rPr>
        <w:rFonts w:hint="default"/>
        <w:lang w:val="vi" w:eastAsia="en-US" w:bidi="ar-SA"/>
      </w:rPr>
    </w:lvl>
    <w:lvl w:ilvl="3">
      <w:start w:val="0"/>
      <w:numFmt w:val="bullet"/>
      <w:lvlText w:val="•"/>
      <w:lvlJc w:val="left"/>
      <w:pPr>
        <w:ind w:left="292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773" w:hanging="276"/>
      </w:pPr>
      <w:rPr>
        <w:rFonts w:hint="default"/>
        <w:lang w:val="vi" w:eastAsia="en-US" w:bidi="ar-SA"/>
      </w:rPr>
    </w:lvl>
    <w:lvl w:ilvl="6">
      <w:start w:val="0"/>
      <w:numFmt w:val="bullet"/>
      <w:lvlText w:val="•"/>
      <w:lvlJc w:val="left"/>
      <w:pPr>
        <w:ind w:left="5695" w:hanging="276"/>
      </w:pPr>
      <w:rPr>
        <w:rFonts w:hint="default"/>
        <w:lang w:val="vi" w:eastAsia="en-US" w:bidi="ar-SA"/>
      </w:rPr>
    </w:lvl>
    <w:lvl w:ilvl="7">
      <w:start w:val="0"/>
      <w:numFmt w:val="bullet"/>
      <w:lvlText w:val="•"/>
      <w:lvlJc w:val="left"/>
      <w:pPr>
        <w:ind w:left="6618" w:hanging="276"/>
      </w:pPr>
      <w:rPr>
        <w:rFonts w:hint="default"/>
        <w:lang w:val="vi" w:eastAsia="en-US" w:bidi="ar-SA"/>
      </w:rPr>
    </w:lvl>
    <w:lvl w:ilvl="8">
      <w:start w:val="0"/>
      <w:numFmt w:val="bullet"/>
      <w:lvlText w:val="•"/>
      <w:lvlJc w:val="left"/>
      <w:pPr>
        <w:ind w:left="7541" w:hanging="2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ind w:left="964" w:right="955"/>
      <w:jc w:val="center"/>
      <w:outlineLvl w:val="1"/>
    </w:pPr>
    <w:rPr>
      <w:rFonts w:ascii="Times New Roman" w:hAnsi="Times New Roman" w:eastAsia="Times New Roman" w:cs="Times New Roman"/>
      <w:b/>
      <w:bCs/>
      <w:sz w:val="27"/>
      <w:szCs w:val="27"/>
      <w:lang w:val="vi" w:eastAsia="en-US" w:bidi="ar-SA"/>
    </w:rPr>
  </w:style>
  <w:style w:styleId="Title" w:type="paragraph">
    <w:name w:val="Title"/>
    <w:basedOn w:val="Normal"/>
    <w:uiPriority w:val="1"/>
    <w:qFormat/>
    <w:pPr>
      <w:spacing w:before="259" w:line="367" w:lineRule="exact"/>
      <w:ind w:left="963" w:right="95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62" w:righ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2023-04-24T13:15:00Z</dcterms:created>
  <dcterms:modified xsi:type="dcterms:W3CDTF">2023-04-24T13:15:00Z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