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5570"/>
      </w:tblGrid>
      <w:tr>
        <w:trPr>
          <w:trHeight w:val="1388" w:hRule="atLeast"/>
        </w:trPr>
        <w:tc>
          <w:tcPr>
            <w:tcW w:w="3516" w:type="dxa"/>
          </w:tcPr>
          <w:p>
            <w:pPr>
              <w:pStyle w:val="TableParagraph"/>
              <w:ind w:left="505" w:right="73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TUY AN</w:t>
            </w:r>
          </w:p>
          <w:p>
            <w:pPr>
              <w:pStyle w:val="TableParagraph"/>
              <w:spacing w:after="56"/>
              <w:ind w:left="485" w:right="735"/>
              <w:jc w:val="center"/>
              <w:rPr>
                <w:b/>
                <w:sz w:val="24"/>
              </w:rPr>
            </w:pPr>
            <w:r>
              <w:rPr>
                <w:b/>
                <w:spacing w:val="14"/>
                <w:sz w:val="24"/>
              </w:rPr>
              <w:t>TỈNH</w:t>
            </w:r>
            <w:r>
              <w:rPr>
                <w:b/>
                <w:spacing w:val="40"/>
                <w:sz w:val="24"/>
              </w:rPr>
              <w:t> </w:t>
            </w:r>
            <w:r>
              <w:rPr>
                <w:b/>
                <w:spacing w:val="12"/>
                <w:sz w:val="24"/>
              </w:rPr>
              <w:t>PHÚ</w:t>
            </w:r>
            <w:r>
              <w:rPr>
                <w:b/>
                <w:spacing w:val="40"/>
                <w:sz w:val="24"/>
              </w:rPr>
              <w:t> </w:t>
            </w:r>
            <w:r>
              <w:rPr>
                <w:b/>
                <w:spacing w:val="8"/>
                <w:sz w:val="24"/>
              </w:rPr>
              <w:t>YÊN</w:t>
            </w:r>
          </w:p>
          <w:p>
            <w:pPr>
              <w:pStyle w:val="TableParagraph"/>
              <w:spacing w:line="20" w:lineRule="exact"/>
              <w:ind w:left="776"/>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279" w:lineRule="exact" w:before="186"/>
              <w:ind w:left="50"/>
              <w:rPr>
                <w:sz w:val="26"/>
              </w:rPr>
            </w:pPr>
            <w:r>
              <w:rPr>
                <w:sz w:val="26"/>
              </w:rPr>
              <w:t>Số:</w:t>
            </w:r>
            <w:r>
              <w:rPr>
                <w:spacing w:val="75"/>
                <w:sz w:val="26"/>
              </w:rPr>
              <w:t> </w:t>
            </w:r>
            <w:r>
              <w:rPr>
                <w:sz w:val="26"/>
              </w:rPr>
              <w:t>92/2022/QĐST-</w:t>
            </w:r>
            <w:r>
              <w:rPr>
                <w:spacing w:val="-4"/>
                <w:sz w:val="26"/>
              </w:rPr>
              <w:t>HNGĐ</w:t>
            </w:r>
          </w:p>
        </w:tc>
        <w:tc>
          <w:tcPr>
            <w:tcW w:w="5570" w:type="dxa"/>
          </w:tcPr>
          <w:p>
            <w:pPr>
              <w:pStyle w:val="TableParagraph"/>
              <w:spacing w:line="266" w:lineRule="exact"/>
              <w:ind w:left="513"/>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52"/>
              <w:ind w:left="130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48"/>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198"/>
              <w:ind w:left="1385"/>
              <w:rPr>
                <w:i/>
                <w:sz w:val="26"/>
              </w:rPr>
            </w:pPr>
            <w:r>
              <w:rPr>
                <w:i/>
                <w:sz w:val="26"/>
              </w:rPr>
              <w:t>Tuy</w:t>
            </w:r>
            <w:r>
              <w:rPr>
                <w:i/>
                <w:spacing w:val="-5"/>
                <w:sz w:val="26"/>
              </w:rPr>
              <w:t> </w:t>
            </w:r>
            <w:r>
              <w:rPr>
                <w:i/>
                <w:sz w:val="26"/>
              </w:rPr>
              <w:t>An,</w:t>
            </w:r>
            <w:r>
              <w:rPr>
                <w:i/>
                <w:spacing w:val="-4"/>
                <w:sz w:val="26"/>
              </w:rPr>
              <w:t> </w:t>
            </w:r>
            <w:r>
              <w:rPr>
                <w:i/>
                <w:sz w:val="26"/>
              </w:rPr>
              <w:t>ngày</w:t>
            </w:r>
            <w:r>
              <w:rPr>
                <w:i/>
                <w:spacing w:val="-1"/>
                <w:sz w:val="26"/>
              </w:rPr>
              <w:t> </w:t>
            </w:r>
            <w:r>
              <w:rPr>
                <w:i/>
                <w:sz w:val="26"/>
              </w:rPr>
              <w:t>29</w:t>
            </w:r>
            <w:r>
              <w:rPr>
                <w:i/>
                <w:spacing w:val="-4"/>
                <w:sz w:val="26"/>
              </w:rPr>
              <w:t> </w:t>
            </w:r>
            <w:r>
              <w:rPr>
                <w:i/>
                <w:sz w:val="26"/>
              </w:rPr>
              <w:t>tháng</w:t>
            </w:r>
            <w:r>
              <w:rPr>
                <w:i/>
                <w:spacing w:val="-3"/>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pPr>
    </w:p>
    <w:p>
      <w:pPr>
        <w:spacing w:line="322" w:lineRule="exact" w:before="89"/>
        <w:ind w:left="1757" w:right="1937" w:firstLine="0"/>
        <w:jc w:val="center"/>
        <w:rPr>
          <w:b/>
          <w:sz w:val="28"/>
        </w:rPr>
      </w:pPr>
      <w:r>
        <w:rPr>
          <w:b/>
          <w:sz w:val="28"/>
        </w:rPr>
        <w:t>QUYẾT</w:t>
      </w:r>
      <w:r>
        <w:rPr>
          <w:b/>
          <w:spacing w:val="-6"/>
          <w:sz w:val="28"/>
        </w:rPr>
        <w:t> </w:t>
      </w:r>
      <w:r>
        <w:rPr>
          <w:b/>
          <w:spacing w:val="-4"/>
          <w:sz w:val="28"/>
        </w:rPr>
        <w:t>ĐỊNH</w:t>
      </w:r>
    </w:p>
    <w:p>
      <w:pPr>
        <w:spacing w:before="0"/>
        <w:ind w:left="1760" w:right="193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760" w:right="1937"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35"/>
        </w:rPr>
      </w:pPr>
    </w:p>
    <w:p>
      <w:pPr>
        <w:pStyle w:val="BodyText"/>
        <w:spacing w:line="312" w:lineRule="auto"/>
        <w:ind w:right="69" w:firstLine="566"/>
      </w:pPr>
      <w:r>
        <w:rPr>
          <w:spacing w:val="-2"/>
        </w:rPr>
        <w:t>Căn</w:t>
      </w:r>
      <w:r>
        <w:rPr>
          <w:spacing w:val="-13"/>
        </w:rPr>
        <w:t> </w:t>
      </w:r>
      <w:r>
        <w:rPr>
          <w:spacing w:val="-2"/>
        </w:rPr>
        <w:t>cứ</w:t>
      </w:r>
      <w:r>
        <w:rPr>
          <w:spacing w:val="-15"/>
        </w:rPr>
        <w:t> </w:t>
      </w:r>
      <w:r>
        <w:rPr>
          <w:spacing w:val="-2"/>
        </w:rPr>
        <w:t>hồ</w:t>
      </w:r>
      <w:r>
        <w:rPr>
          <w:spacing w:val="-15"/>
        </w:rPr>
        <w:t> </w:t>
      </w:r>
      <w:r>
        <w:rPr>
          <w:spacing w:val="-2"/>
        </w:rPr>
        <w:t>sơ</w:t>
      </w:r>
      <w:r>
        <w:rPr>
          <w:spacing w:val="-14"/>
        </w:rPr>
        <w:t> </w:t>
      </w:r>
      <w:r>
        <w:rPr>
          <w:spacing w:val="-2"/>
        </w:rPr>
        <w:t>vụ</w:t>
      </w:r>
      <w:r>
        <w:rPr>
          <w:spacing w:val="-13"/>
        </w:rPr>
        <w:t> </w:t>
      </w:r>
      <w:r>
        <w:rPr>
          <w:spacing w:val="-2"/>
        </w:rPr>
        <w:t>án</w:t>
      </w:r>
      <w:r>
        <w:rPr>
          <w:spacing w:val="-15"/>
        </w:rPr>
        <w:t> </w:t>
      </w:r>
      <w:r>
        <w:rPr>
          <w:spacing w:val="-2"/>
        </w:rPr>
        <w:t>hôn</w:t>
      </w:r>
      <w:r>
        <w:rPr>
          <w:spacing w:val="-13"/>
        </w:rPr>
        <w:t> </w:t>
      </w:r>
      <w:r>
        <w:rPr>
          <w:spacing w:val="-2"/>
        </w:rPr>
        <w:t>nhân</w:t>
      </w:r>
      <w:r>
        <w:rPr>
          <w:spacing w:val="-15"/>
        </w:rPr>
        <w:t> </w:t>
      </w:r>
      <w:r>
        <w:rPr>
          <w:spacing w:val="-2"/>
        </w:rPr>
        <w:t>gia</w:t>
      </w:r>
      <w:r>
        <w:rPr>
          <w:spacing w:val="-16"/>
        </w:rPr>
        <w:t> </w:t>
      </w:r>
      <w:r>
        <w:rPr>
          <w:spacing w:val="-2"/>
        </w:rPr>
        <w:t>đình</w:t>
      </w:r>
      <w:r>
        <w:rPr>
          <w:spacing w:val="-14"/>
        </w:rPr>
        <w:t> </w:t>
      </w:r>
      <w:r>
        <w:rPr>
          <w:spacing w:val="-2"/>
        </w:rPr>
        <w:t>thụ</w:t>
      </w:r>
      <w:r>
        <w:rPr>
          <w:spacing w:val="-15"/>
        </w:rPr>
        <w:t> </w:t>
      </w:r>
      <w:r>
        <w:rPr>
          <w:spacing w:val="-2"/>
        </w:rPr>
        <w:t>lý</w:t>
      </w:r>
      <w:r>
        <w:rPr>
          <w:spacing w:val="-15"/>
        </w:rPr>
        <w:t> </w:t>
      </w:r>
      <w:r>
        <w:rPr>
          <w:spacing w:val="-2"/>
        </w:rPr>
        <w:t>số</w:t>
      </w:r>
      <w:r>
        <w:rPr>
          <w:spacing w:val="-14"/>
        </w:rPr>
        <w:t> </w:t>
      </w:r>
      <w:r>
        <w:rPr>
          <w:spacing w:val="-2"/>
        </w:rPr>
        <w:t>169/2022/TLST</w:t>
      </w:r>
      <w:r>
        <w:rPr>
          <w:spacing w:val="-15"/>
        </w:rPr>
        <w:t> </w:t>
      </w:r>
      <w:r>
        <w:rPr>
          <w:spacing w:val="-2"/>
        </w:rPr>
        <w:t>-</w:t>
      </w:r>
      <w:r>
        <w:rPr>
          <w:spacing w:val="-14"/>
        </w:rPr>
        <w:t> </w:t>
      </w:r>
      <w:r>
        <w:rPr>
          <w:spacing w:val="-2"/>
        </w:rPr>
        <w:t>HNGĐ</w:t>
      </w:r>
      <w:r>
        <w:rPr>
          <w:spacing w:val="-16"/>
        </w:rPr>
        <w:t> </w:t>
      </w:r>
      <w:r>
        <w:rPr>
          <w:spacing w:val="-2"/>
        </w:rPr>
        <w:t>ngày </w:t>
      </w:r>
      <w:r>
        <w:rPr/>
        <w:t>21 tháng 10 năm 2022, giữa:</w:t>
      </w:r>
    </w:p>
    <w:p>
      <w:pPr>
        <w:pStyle w:val="ListParagraph"/>
        <w:numPr>
          <w:ilvl w:val="0"/>
          <w:numId w:val="1"/>
        </w:numPr>
        <w:tabs>
          <w:tab w:pos="990" w:val="left" w:leader="none"/>
        </w:tabs>
        <w:spacing w:line="312" w:lineRule="auto" w:before="1" w:after="0"/>
        <w:ind w:left="831" w:right="2920" w:firstLine="0"/>
        <w:jc w:val="left"/>
        <w:rPr>
          <w:sz w:val="28"/>
        </w:rPr>
      </w:pPr>
      <w:r>
        <w:rPr>
          <w:i/>
          <w:sz w:val="28"/>
        </w:rPr>
        <w:t>Nguyên</w:t>
      </w:r>
      <w:r>
        <w:rPr>
          <w:i/>
          <w:spacing w:val="-18"/>
          <w:sz w:val="28"/>
        </w:rPr>
        <w:t> </w:t>
      </w:r>
      <w:r>
        <w:rPr>
          <w:i/>
          <w:sz w:val="28"/>
        </w:rPr>
        <w:t>đơn:</w:t>
      </w:r>
      <w:r>
        <w:rPr>
          <w:i/>
          <w:spacing w:val="-17"/>
          <w:sz w:val="28"/>
        </w:rPr>
        <w:t> </w:t>
      </w:r>
      <w:r>
        <w:rPr>
          <w:sz w:val="28"/>
        </w:rPr>
        <w:t>Anh</w:t>
      </w:r>
      <w:r>
        <w:rPr>
          <w:spacing w:val="-18"/>
          <w:sz w:val="28"/>
        </w:rPr>
        <w:t> </w:t>
      </w:r>
      <w:r>
        <w:rPr>
          <w:sz w:val="28"/>
        </w:rPr>
        <w:t>Nguyễn</w:t>
      </w:r>
      <w:r>
        <w:rPr>
          <w:spacing w:val="-17"/>
          <w:sz w:val="28"/>
        </w:rPr>
        <w:t> </w:t>
      </w:r>
      <w:r>
        <w:rPr>
          <w:sz w:val="28"/>
        </w:rPr>
        <w:t>Hữu</w:t>
      </w:r>
      <w:r>
        <w:rPr>
          <w:spacing w:val="-18"/>
          <w:sz w:val="28"/>
        </w:rPr>
        <w:t> </w:t>
      </w:r>
      <w:r>
        <w:rPr>
          <w:sz w:val="28"/>
        </w:rPr>
        <w:t>C-</w:t>
      </w:r>
      <w:r>
        <w:rPr>
          <w:spacing w:val="-17"/>
          <w:sz w:val="28"/>
        </w:rPr>
        <w:t> </w:t>
      </w:r>
      <w:r>
        <w:rPr>
          <w:sz w:val="28"/>
        </w:rPr>
        <w:t>sinh</w:t>
      </w:r>
      <w:r>
        <w:rPr>
          <w:spacing w:val="-18"/>
          <w:sz w:val="28"/>
        </w:rPr>
        <w:t> </w:t>
      </w:r>
      <w:r>
        <w:rPr>
          <w:sz w:val="28"/>
        </w:rPr>
        <w:t>năm</w:t>
      </w:r>
      <w:r>
        <w:rPr>
          <w:spacing w:val="-17"/>
          <w:sz w:val="28"/>
        </w:rPr>
        <w:t> </w:t>
      </w:r>
      <w:r>
        <w:rPr>
          <w:sz w:val="28"/>
        </w:rPr>
        <w:t>1976; Trú</w:t>
      </w:r>
      <w:r>
        <w:rPr>
          <w:spacing w:val="-3"/>
          <w:sz w:val="28"/>
        </w:rPr>
        <w:t> </w:t>
      </w:r>
      <w:r>
        <w:rPr>
          <w:sz w:val="28"/>
        </w:rPr>
        <w:t>tại:</w:t>
      </w:r>
      <w:r>
        <w:rPr>
          <w:spacing w:val="-3"/>
          <w:sz w:val="28"/>
        </w:rPr>
        <w:t> </w:t>
      </w:r>
      <w:r>
        <w:rPr>
          <w:sz w:val="28"/>
        </w:rPr>
        <w:t>Thôn Đ,</w:t>
      </w:r>
      <w:r>
        <w:rPr>
          <w:spacing w:val="-3"/>
          <w:sz w:val="28"/>
        </w:rPr>
        <w:t> </w:t>
      </w:r>
      <w:r>
        <w:rPr>
          <w:sz w:val="28"/>
        </w:rPr>
        <w:t>xã</w:t>
      </w:r>
      <w:r>
        <w:rPr>
          <w:spacing w:val="-4"/>
          <w:sz w:val="28"/>
        </w:rPr>
        <w:t> </w:t>
      </w:r>
      <w:r>
        <w:rPr>
          <w:sz w:val="28"/>
        </w:rPr>
        <w:t>A,</w:t>
      </w:r>
      <w:r>
        <w:rPr>
          <w:spacing w:val="-3"/>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Phú</w:t>
      </w:r>
      <w:r>
        <w:rPr>
          <w:spacing w:val="-3"/>
          <w:sz w:val="28"/>
        </w:rPr>
        <w:t> </w:t>
      </w:r>
      <w:r>
        <w:rPr>
          <w:sz w:val="28"/>
        </w:rPr>
        <w:t>Yên;</w:t>
      </w:r>
    </w:p>
    <w:p>
      <w:pPr>
        <w:pStyle w:val="ListParagraph"/>
        <w:numPr>
          <w:ilvl w:val="0"/>
          <w:numId w:val="1"/>
        </w:numPr>
        <w:tabs>
          <w:tab w:pos="995" w:val="left" w:leader="none"/>
        </w:tabs>
        <w:spacing w:line="312" w:lineRule="auto" w:before="1" w:after="0"/>
        <w:ind w:left="831" w:right="3597" w:firstLine="0"/>
        <w:jc w:val="left"/>
        <w:rPr>
          <w:sz w:val="28"/>
        </w:rPr>
      </w:pPr>
      <w:r>
        <w:rPr>
          <w:i/>
          <w:sz w:val="28"/>
        </w:rPr>
        <w:t>Bị đơn: </w:t>
      </w:r>
      <w:r>
        <w:rPr>
          <w:sz w:val="28"/>
        </w:rPr>
        <w:t>Chị Châu Thị A- sinh năm 1978; </w:t>
      </w:r>
      <w:r>
        <w:rPr>
          <w:spacing w:val="-2"/>
          <w:sz w:val="28"/>
        </w:rPr>
        <w:t>HKTT:</w:t>
      </w:r>
      <w:r>
        <w:rPr>
          <w:spacing w:val="-13"/>
          <w:sz w:val="28"/>
        </w:rPr>
        <w:t> </w:t>
      </w:r>
      <w:r>
        <w:rPr>
          <w:spacing w:val="-2"/>
          <w:sz w:val="28"/>
        </w:rPr>
        <w:t>Thôn</w:t>
      </w:r>
      <w:r>
        <w:rPr>
          <w:spacing w:val="-15"/>
          <w:sz w:val="28"/>
        </w:rPr>
        <w:t> </w:t>
      </w:r>
      <w:r>
        <w:rPr>
          <w:spacing w:val="-2"/>
          <w:sz w:val="28"/>
        </w:rPr>
        <w:t>Đ,</w:t>
      </w:r>
      <w:r>
        <w:rPr>
          <w:spacing w:val="-16"/>
          <w:sz w:val="28"/>
        </w:rPr>
        <w:t> </w:t>
      </w:r>
      <w:r>
        <w:rPr>
          <w:spacing w:val="-2"/>
          <w:sz w:val="28"/>
        </w:rPr>
        <w:t>xã</w:t>
      </w:r>
      <w:r>
        <w:rPr>
          <w:spacing w:val="-13"/>
          <w:sz w:val="28"/>
        </w:rPr>
        <w:t> </w:t>
      </w:r>
      <w:r>
        <w:rPr>
          <w:spacing w:val="-2"/>
          <w:sz w:val="28"/>
        </w:rPr>
        <w:t>A,</w:t>
      </w:r>
      <w:r>
        <w:rPr>
          <w:spacing w:val="-15"/>
          <w:sz w:val="28"/>
        </w:rPr>
        <w:t> </w:t>
      </w:r>
      <w:r>
        <w:rPr>
          <w:spacing w:val="-2"/>
          <w:sz w:val="28"/>
        </w:rPr>
        <w:t>huyện</w:t>
      </w:r>
      <w:r>
        <w:rPr>
          <w:spacing w:val="-15"/>
          <w:sz w:val="28"/>
        </w:rPr>
        <w:t> </w:t>
      </w:r>
      <w:r>
        <w:rPr>
          <w:spacing w:val="-2"/>
          <w:sz w:val="28"/>
        </w:rPr>
        <w:t>T,</w:t>
      </w:r>
      <w:r>
        <w:rPr>
          <w:spacing w:val="-16"/>
          <w:sz w:val="28"/>
        </w:rPr>
        <w:t> </w:t>
      </w:r>
      <w:r>
        <w:rPr>
          <w:spacing w:val="-2"/>
          <w:sz w:val="28"/>
        </w:rPr>
        <w:t>tỉnh</w:t>
      </w:r>
      <w:r>
        <w:rPr>
          <w:spacing w:val="-14"/>
          <w:sz w:val="28"/>
        </w:rPr>
        <w:t> </w:t>
      </w:r>
      <w:r>
        <w:rPr>
          <w:spacing w:val="-2"/>
          <w:sz w:val="28"/>
        </w:rPr>
        <w:t>Phú</w:t>
      </w:r>
      <w:r>
        <w:rPr>
          <w:spacing w:val="-15"/>
          <w:sz w:val="28"/>
        </w:rPr>
        <w:t> </w:t>
      </w:r>
      <w:r>
        <w:rPr>
          <w:spacing w:val="-2"/>
          <w:sz w:val="28"/>
        </w:rPr>
        <w:t>Yên;</w:t>
      </w:r>
    </w:p>
    <w:p>
      <w:pPr>
        <w:pStyle w:val="BodyText"/>
        <w:ind w:left="831"/>
      </w:pPr>
      <w:r>
        <w:rPr>
          <w:spacing w:val="-2"/>
        </w:rPr>
        <w:t>Chỗ</w:t>
      </w:r>
      <w:r>
        <w:rPr>
          <w:spacing w:val="-13"/>
        </w:rPr>
        <w:t> </w:t>
      </w:r>
      <w:r>
        <w:rPr>
          <w:spacing w:val="-2"/>
        </w:rPr>
        <w:t>ở</w:t>
      </w:r>
      <w:r>
        <w:rPr>
          <w:spacing w:val="-13"/>
        </w:rPr>
        <w:t> </w:t>
      </w:r>
      <w:r>
        <w:rPr>
          <w:spacing w:val="-2"/>
        </w:rPr>
        <w:t>hiện</w:t>
      </w:r>
      <w:r>
        <w:rPr>
          <w:spacing w:val="-12"/>
        </w:rPr>
        <w:t> </w:t>
      </w:r>
      <w:r>
        <w:rPr>
          <w:spacing w:val="-2"/>
        </w:rPr>
        <w:t>nay:</w:t>
      </w:r>
      <w:r>
        <w:rPr>
          <w:spacing w:val="-11"/>
        </w:rPr>
        <w:t> </w:t>
      </w:r>
      <w:r>
        <w:rPr>
          <w:spacing w:val="-2"/>
        </w:rPr>
        <w:t>Thôn</w:t>
      </w:r>
      <w:r>
        <w:rPr>
          <w:spacing w:val="-12"/>
        </w:rPr>
        <w:t> </w:t>
      </w:r>
      <w:r>
        <w:rPr>
          <w:spacing w:val="-2"/>
        </w:rPr>
        <w:t>T,</w:t>
      </w:r>
      <w:r>
        <w:rPr>
          <w:spacing w:val="-13"/>
        </w:rPr>
        <w:t> </w:t>
      </w:r>
      <w:r>
        <w:rPr>
          <w:spacing w:val="-2"/>
        </w:rPr>
        <w:t>xã</w:t>
      </w:r>
      <w:r>
        <w:rPr>
          <w:spacing w:val="-13"/>
        </w:rPr>
        <w:t> </w:t>
      </w:r>
      <w:r>
        <w:rPr>
          <w:spacing w:val="-2"/>
        </w:rPr>
        <w:t>A,</w:t>
      </w:r>
      <w:r>
        <w:rPr>
          <w:spacing w:val="-12"/>
        </w:rPr>
        <w:t> </w:t>
      </w:r>
      <w:r>
        <w:rPr>
          <w:spacing w:val="-2"/>
        </w:rPr>
        <w:t>huyện</w:t>
      </w:r>
      <w:r>
        <w:rPr>
          <w:spacing w:val="-13"/>
        </w:rPr>
        <w:t> </w:t>
      </w:r>
      <w:r>
        <w:rPr>
          <w:spacing w:val="-2"/>
        </w:rPr>
        <w:t>T,</w:t>
      </w:r>
      <w:r>
        <w:rPr>
          <w:spacing w:val="-14"/>
        </w:rPr>
        <w:t> </w:t>
      </w:r>
      <w:r>
        <w:rPr>
          <w:spacing w:val="-2"/>
        </w:rPr>
        <w:t>tỉnh</w:t>
      </w:r>
      <w:r>
        <w:rPr>
          <w:spacing w:val="-12"/>
        </w:rPr>
        <w:t> </w:t>
      </w:r>
      <w:r>
        <w:rPr>
          <w:spacing w:val="-2"/>
        </w:rPr>
        <w:t>Phú</w:t>
      </w:r>
      <w:r>
        <w:rPr>
          <w:spacing w:val="-12"/>
        </w:rPr>
        <w:t> </w:t>
      </w:r>
      <w:r>
        <w:rPr>
          <w:spacing w:val="-4"/>
        </w:rPr>
        <w:t>Yên.</w:t>
      </w:r>
    </w:p>
    <w:p>
      <w:pPr>
        <w:pStyle w:val="BodyText"/>
        <w:spacing w:line="312" w:lineRule="auto" w:before="96"/>
        <w:ind w:left="678" w:right="1622"/>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Điều 55 của Luật hôn nhân và gia đình;</w:t>
      </w:r>
    </w:p>
    <w:p>
      <w:pPr>
        <w:pStyle w:val="BodyText"/>
        <w:spacing w:line="312" w:lineRule="auto"/>
        <w:ind w:right="69" w:firstLine="566"/>
      </w:pPr>
      <w:r>
        <w:rPr/>
        <w:t>Căn</w:t>
      </w:r>
      <w:r>
        <w:rPr>
          <w:spacing w:val="-7"/>
        </w:rPr>
        <w:t> </w:t>
      </w:r>
      <w:r>
        <w:rPr/>
        <w:t>cứ</w:t>
      </w:r>
      <w:r>
        <w:rPr>
          <w:spacing w:val="-10"/>
        </w:rPr>
        <w:t> </w:t>
      </w:r>
      <w:r>
        <w:rPr/>
        <w:t>vào</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sự</w:t>
      </w:r>
      <w:r>
        <w:rPr>
          <w:spacing w:val="-10"/>
        </w:rPr>
        <w:t> </w:t>
      </w:r>
      <w:r>
        <w:rPr/>
        <w:t>tự</w:t>
      </w:r>
      <w:r>
        <w:rPr>
          <w:spacing w:val="-10"/>
        </w:rPr>
        <w:t> </w:t>
      </w:r>
      <w:r>
        <w:rPr/>
        <w:t>nguyện</w:t>
      </w:r>
      <w:r>
        <w:rPr>
          <w:spacing w:val="-7"/>
        </w:rPr>
        <w:t> </w:t>
      </w:r>
      <w:r>
        <w:rPr/>
        <w:t>ly</w:t>
      </w:r>
      <w:r>
        <w:rPr>
          <w:spacing w:val="-10"/>
        </w:rPr>
        <w:t> </w:t>
      </w:r>
      <w:r>
        <w:rPr/>
        <w:t>hôn</w:t>
      </w:r>
      <w:r>
        <w:rPr>
          <w:spacing w:val="-7"/>
        </w:rPr>
        <w:t> </w:t>
      </w:r>
      <w:r>
        <w:rPr/>
        <w:t>và</w:t>
      </w:r>
      <w:r>
        <w:rPr>
          <w:spacing w:val="-8"/>
        </w:rPr>
        <w:t> </w:t>
      </w:r>
      <w:r>
        <w:rPr/>
        <w:t>hoà</w:t>
      </w:r>
      <w:r>
        <w:rPr>
          <w:spacing w:val="-8"/>
        </w:rPr>
        <w:t> </w:t>
      </w:r>
      <w:r>
        <w:rPr/>
        <w:t>giải</w:t>
      </w:r>
      <w:r>
        <w:rPr>
          <w:spacing w:val="-7"/>
        </w:rPr>
        <w:t> </w:t>
      </w:r>
      <w:r>
        <w:rPr/>
        <w:t>thành</w:t>
      </w:r>
      <w:r>
        <w:rPr>
          <w:spacing w:val="-7"/>
        </w:rPr>
        <w:t> </w:t>
      </w:r>
      <w:r>
        <w:rPr/>
        <w:t>ngày</w:t>
      </w:r>
      <w:r>
        <w:rPr>
          <w:spacing w:val="-13"/>
        </w:rPr>
        <w:t> </w:t>
      </w:r>
      <w:r>
        <w:rPr/>
        <w:t>21 tháng 11 năm 2022.</w:t>
      </w:r>
    </w:p>
    <w:p>
      <w:pPr>
        <w:spacing w:before="6"/>
        <w:ind w:left="1760" w:right="1376" w:firstLine="0"/>
        <w:jc w:val="center"/>
        <w:rPr>
          <w:b/>
          <w:sz w:val="28"/>
        </w:rPr>
      </w:pPr>
      <w:r>
        <w:rPr>
          <w:b/>
          <w:sz w:val="28"/>
        </w:rPr>
        <w:t>XÉT</w:t>
      </w:r>
      <w:r>
        <w:rPr>
          <w:b/>
          <w:spacing w:val="-2"/>
          <w:sz w:val="28"/>
        </w:rPr>
        <w:t> THẤY:</w:t>
      </w:r>
    </w:p>
    <w:p>
      <w:pPr>
        <w:pStyle w:val="BodyText"/>
        <w:spacing w:line="312" w:lineRule="auto" w:before="91"/>
        <w:ind w:right="287"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312" w:lineRule="auto" w:before="1"/>
        <w:ind w:right="29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3"/>
        <w:ind w:left="1760" w:right="137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74" w:val="left" w:leader="none"/>
        </w:tabs>
        <w:spacing w:line="312" w:lineRule="auto" w:before="93" w:after="0"/>
        <w:ind w:left="111" w:right="298" w:firstLine="566"/>
        <w:jc w:val="left"/>
        <w:rPr>
          <w:sz w:val="28"/>
        </w:rPr>
      </w:pPr>
      <w:r>
        <w:rPr>
          <w:sz w:val="28"/>
        </w:rPr>
        <w:t>Công</w:t>
      </w:r>
      <w:r>
        <w:rPr>
          <w:spacing w:val="28"/>
          <w:sz w:val="28"/>
        </w:rPr>
        <w:t> </w:t>
      </w:r>
      <w:r>
        <w:rPr>
          <w:sz w:val="28"/>
        </w:rPr>
        <w:t>nhận</w:t>
      </w:r>
      <w:r>
        <w:rPr>
          <w:spacing w:val="28"/>
          <w:sz w:val="28"/>
        </w:rPr>
        <w:t> </w:t>
      </w:r>
      <w:r>
        <w:rPr>
          <w:sz w:val="28"/>
        </w:rPr>
        <w:t>sự</w:t>
      </w:r>
      <w:r>
        <w:rPr>
          <w:spacing w:val="25"/>
          <w:sz w:val="28"/>
        </w:rPr>
        <w:t> </w:t>
      </w:r>
      <w:r>
        <w:rPr>
          <w:sz w:val="28"/>
        </w:rPr>
        <w:t>thuận</w:t>
      </w:r>
      <w:r>
        <w:rPr>
          <w:spacing w:val="28"/>
          <w:sz w:val="28"/>
        </w:rPr>
        <w:t> </w:t>
      </w:r>
      <w:r>
        <w:rPr>
          <w:sz w:val="28"/>
        </w:rPr>
        <w:t>tình</w:t>
      </w:r>
      <w:r>
        <w:rPr>
          <w:spacing w:val="28"/>
          <w:sz w:val="28"/>
        </w:rPr>
        <w:t> </w:t>
      </w:r>
      <w:r>
        <w:rPr>
          <w:sz w:val="28"/>
        </w:rPr>
        <w:t>ly</w:t>
      </w:r>
      <w:r>
        <w:rPr>
          <w:spacing w:val="25"/>
          <w:sz w:val="28"/>
        </w:rPr>
        <w:t> </w:t>
      </w:r>
      <w:r>
        <w:rPr>
          <w:sz w:val="28"/>
        </w:rPr>
        <w:t>hôn</w:t>
      </w:r>
      <w:r>
        <w:rPr>
          <w:spacing w:val="28"/>
          <w:sz w:val="28"/>
        </w:rPr>
        <w:t> </w:t>
      </w:r>
      <w:r>
        <w:rPr>
          <w:sz w:val="28"/>
        </w:rPr>
        <w:t>giữa</w:t>
      </w:r>
      <w:r>
        <w:rPr>
          <w:spacing w:val="40"/>
          <w:sz w:val="28"/>
        </w:rPr>
        <w:t> </w:t>
      </w:r>
      <w:r>
        <w:rPr>
          <w:sz w:val="28"/>
        </w:rPr>
        <w:t>anh</w:t>
      </w:r>
      <w:r>
        <w:rPr>
          <w:spacing w:val="28"/>
          <w:sz w:val="28"/>
        </w:rPr>
        <w:t> </w:t>
      </w:r>
      <w:r>
        <w:rPr>
          <w:sz w:val="28"/>
        </w:rPr>
        <w:t>Nguyễn</w:t>
      </w:r>
      <w:r>
        <w:rPr>
          <w:spacing w:val="28"/>
          <w:sz w:val="28"/>
        </w:rPr>
        <w:t> </w:t>
      </w:r>
      <w:r>
        <w:rPr>
          <w:sz w:val="28"/>
        </w:rPr>
        <w:t>Hữu</w:t>
      </w:r>
      <w:r>
        <w:rPr>
          <w:spacing w:val="28"/>
          <w:sz w:val="28"/>
        </w:rPr>
        <w:t> </w:t>
      </w:r>
      <w:r>
        <w:rPr>
          <w:sz w:val="28"/>
        </w:rPr>
        <w:t>C</w:t>
      </w:r>
      <w:r>
        <w:rPr>
          <w:spacing w:val="32"/>
          <w:sz w:val="28"/>
        </w:rPr>
        <w:t> </w:t>
      </w:r>
      <w:r>
        <w:rPr>
          <w:sz w:val="28"/>
        </w:rPr>
        <w:t>và</w:t>
      </w:r>
      <w:r>
        <w:rPr>
          <w:spacing w:val="27"/>
          <w:sz w:val="28"/>
        </w:rPr>
        <w:t> </w:t>
      </w:r>
      <w:r>
        <w:rPr>
          <w:sz w:val="28"/>
        </w:rPr>
        <w:t>chị</w:t>
      </w:r>
      <w:r>
        <w:rPr>
          <w:spacing w:val="28"/>
          <w:sz w:val="28"/>
        </w:rPr>
        <w:t> </w:t>
      </w:r>
      <w:r>
        <w:rPr>
          <w:sz w:val="28"/>
        </w:rPr>
        <w:t>Châu Thị A.</w:t>
      </w:r>
    </w:p>
    <w:p>
      <w:pPr>
        <w:pStyle w:val="ListParagraph"/>
        <w:numPr>
          <w:ilvl w:val="0"/>
          <w:numId w:val="2"/>
        </w:numPr>
        <w:tabs>
          <w:tab w:pos="959" w:val="left" w:leader="none"/>
        </w:tabs>
        <w:spacing w:line="240" w:lineRule="auto" w:before="1" w:after="0"/>
        <w:ind w:left="958"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39" w:val="left" w:leader="none"/>
        </w:tabs>
        <w:spacing w:line="312" w:lineRule="auto" w:before="95" w:after="0"/>
        <w:ind w:left="111" w:right="289" w:firstLine="566"/>
        <w:jc w:val="both"/>
        <w:rPr>
          <w:sz w:val="28"/>
        </w:rPr>
      </w:pPr>
      <w:r>
        <w:rPr>
          <w:sz w:val="28"/>
        </w:rPr>
        <w:t>Về con chung: Anh Nguyễn Hữu C và chị Châu Thị A thống nhất có 02 con chung</w:t>
      </w:r>
      <w:r>
        <w:rPr>
          <w:spacing w:val="-1"/>
          <w:sz w:val="28"/>
        </w:rPr>
        <w:t> </w:t>
      </w:r>
      <w:r>
        <w:rPr>
          <w:sz w:val="28"/>
        </w:rPr>
        <w:t>là Nguyễn</w:t>
      </w:r>
      <w:r>
        <w:rPr>
          <w:spacing w:val="-2"/>
          <w:sz w:val="28"/>
        </w:rPr>
        <w:t> </w:t>
      </w:r>
      <w:r>
        <w:rPr>
          <w:sz w:val="28"/>
        </w:rPr>
        <w:t>Thị Ngọc</w:t>
      </w:r>
      <w:r>
        <w:rPr>
          <w:spacing w:val="-1"/>
          <w:sz w:val="28"/>
        </w:rPr>
        <w:t> </w:t>
      </w:r>
      <w:r>
        <w:rPr>
          <w:sz w:val="28"/>
        </w:rPr>
        <w:t>Á– sinh</w:t>
      </w:r>
      <w:r>
        <w:rPr>
          <w:spacing w:val="-1"/>
          <w:sz w:val="28"/>
        </w:rPr>
        <w:t> </w:t>
      </w:r>
      <w:r>
        <w:rPr>
          <w:sz w:val="28"/>
        </w:rPr>
        <w:t>ngày</w:t>
      </w:r>
      <w:r>
        <w:rPr>
          <w:spacing w:val="-3"/>
          <w:sz w:val="28"/>
        </w:rPr>
        <w:t> </w:t>
      </w:r>
      <w:r>
        <w:rPr>
          <w:sz w:val="28"/>
        </w:rPr>
        <w:t>30/8/2000 và</w:t>
      </w:r>
      <w:r>
        <w:rPr>
          <w:spacing w:val="-1"/>
          <w:sz w:val="28"/>
        </w:rPr>
        <w:t> </w:t>
      </w:r>
      <w:r>
        <w:rPr>
          <w:sz w:val="28"/>
        </w:rPr>
        <w:t>Nguyễn Thùy</w:t>
      </w:r>
      <w:r>
        <w:rPr>
          <w:spacing w:val="-5"/>
          <w:sz w:val="28"/>
        </w:rPr>
        <w:t> </w:t>
      </w:r>
      <w:r>
        <w:rPr>
          <w:sz w:val="28"/>
        </w:rPr>
        <w:t>Thu N – sinh ngày</w:t>
      </w:r>
      <w:r>
        <w:rPr>
          <w:spacing w:val="-3"/>
          <w:sz w:val="28"/>
        </w:rPr>
        <w:t> </w:t>
      </w:r>
      <w:r>
        <w:rPr>
          <w:sz w:val="28"/>
        </w:rPr>
        <w:t>22/10/2004, hiện cháu Á và cháu N đã trưởng thành</w:t>
      </w:r>
      <w:r>
        <w:rPr>
          <w:spacing w:val="40"/>
          <w:sz w:val="28"/>
        </w:rPr>
        <w:t> </w:t>
      </w:r>
      <w:r>
        <w:rPr>
          <w:sz w:val="28"/>
        </w:rPr>
        <w:t>và có khả năng tự lao động nên không yêu cầu Tòa án giải quyết.</w:t>
      </w:r>
    </w:p>
    <w:p>
      <w:pPr>
        <w:pStyle w:val="ListParagraph"/>
        <w:numPr>
          <w:ilvl w:val="1"/>
          <w:numId w:val="2"/>
        </w:numPr>
        <w:tabs>
          <w:tab w:pos="875" w:val="left" w:leader="none"/>
        </w:tabs>
        <w:spacing w:line="240" w:lineRule="auto" w:before="1" w:after="0"/>
        <w:ind w:left="874"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5"/>
          <w:sz w:val="28"/>
        </w:rPr>
        <w:t> </w:t>
      </w:r>
      <w:r>
        <w:rPr>
          <w:sz w:val="28"/>
        </w:rPr>
        <w:t>và</w:t>
      </w:r>
      <w:r>
        <w:rPr>
          <w:spacing w:val="-6"/>
          <w:sz w:val="28"/>
        </w:rPr>
        <w:t> </w:t>
      </w:r>
      <w:r>
        <w:rPr>
          <w:sz w:val="28"/>
        </w:rPr>
        <w:t>nợ</w:t>
      </w:r>
      <w:r>
        <w:rPr>
          <w:spacing w:val="-2"/>
          <w:sz w:val="28"/>
        </w:rPr>
        <w:t> </w:t>
      </w:r>
      <w:r>
        <w:rPr>
          <w:sz w:val="28"/>
        </w:rPr>
        <w:t>chung: Không</w:t>
      </w:r>
      <w:r>
        <w:rPr>
          <w:spacing w:val="-2"/>
          <w:sz w:val="28"/>
        </w:rPr>
        <w:t> </w:t>
      </w:r>
      <w:r>
        <w:rPr>
          <w:sz w:val="28"/>
        </w:rPr>
        <w:t>yêu</w:t>
      </w:r>
      <w:r>
        <w:rPr>
          <w:spacing w:val="-4"/>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spacing w:after="0" w:line="240" w:lineRule="auto"/>
        <w:jc w:val="both"/>
        <w:rPr>
          <w:sz w:val="28"/>
        </w:rPr>
        <w:sectPr>
          <w:type w:val="continuous"/>
          <w:pgSz w:w="11910" w:h="16850"/>
          <w:pgMar w:top="980" w:bottom="280" w:left="1600" w:right="840"/>
        </w:sectPr>
      </w:pPr>
    </w:p>
    <w:p>
      <w:pPr>
        <w:pStyle w:val="ListParagraph"/>
        <w:numPr>
          <w:ilvl w:val="1"/>
          <w:numId w:val="2"/>
        </w:numPr>
        <w:tabs>
          <w:tab w:pos="856" w:val="left" w:leader="none"/>
        </w:tabs>
        <w:spacing w:line="312" w:lineRule="auto" w:before="65" w:after="0"/>
        <w:ind w:left="202" w:right="283" w:firstLine="475"/>
        <w:jc w:val="both"/>
        <w:rPr>
          <w:sz w:val="28"/>
        </w:rPr>
      </w:pPr>
      <w:r>
        <w:rPr>
          <w:sz w:val="28"/>
        </w:rPr>
        <w:t>Về án phí: Anh Nguyễn Hữu C tự nguyện chịu 150.000đ </w:t>
      </w:r>
      <w:r>
        <w:rPr>
          <w:i/>
          <w:sz w:val="28"/>
        </w:rPr>
        <w:t>(Một trăm năm</w:t>
      </w:r>
      <w:r>
        <w:rPr>
          <w:i/>
          <w:sz w:val="28"/>
        </w:rPr>
        <w:t> mươi nghìn đồng) </w:t>
      </w:r>
      <w:r>
        <w:rPr>
          <w:sz w:val="28"/>
        </w:rPr>
        <w:t>án phí Hôn nhân gia đình sơ thẩm, được khấu trừ số tiền 300.000đ </w:t>
      </w:r>
      <w:r>
        <w:rPr>
          <w:i/>
          <w:sz w:val="28"/>
        </w:rPr>
        <w:t>(Ba trăm nghìn đồng) </w:t>
      </w:r>
      <w:r>
        <w:rPr>
          <w:sz w:val="28"/>
        </w:rPr>
        <w:t>tạm ứng án phí đã nộp tại biên lai thu tiền số 0005627 ngày 21 tháng 10 năm 2022 của Chi cục thi hành án dân sự huyện T, tỉnh Phú Yên. Hoàn trả cho anh Nguyễn Hữu C 150.000đ </w:t>
      </w:r>
      <w:r>
        <w:rPr>
          <w:i/>
          <w:sz w:val="28"/>
        </w:rPr>
        <w:t>(Một trăm năm mươi</w:t>
      </w:r>
      <w:r>
        <w:rPr>
          <w:i/>
          <w:sz w:val="28"/>
        </w:rPr>
        <w:t> nghìn đồng)</w:t>
      </w:r>
      <w:r>
        <w:rPr>
          <w:sz w:val="28"/>
        </w:rPr>
        <w:t>.</w:t>
      </w:r>
    </w:p>
    <w:p>
      <w:pPr>
        <w:pStyle w:val="ListParagraph"/>
        <w:numPr>
          <w:ilvl w:val="0"/>
          <w:numId w:val="2"/>
        </w:numPr>
        <w:tabs>
          <w:tab w:pos="930" w:val="left" w:leader="none"/>
        </w:tabs>
        <w:spacing w:line="312" w:lineRule="auto" w:before="0" w:after="0"/>
        <w:ind w:left="111" w:right="295"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7"/>
          <w:sz w:val="28"/>
        </w:rPr>
        <w:t> </w:t>
      </w:r>
      <w:r>
        <w:rPr>
          <w:sz w:val="28"/>
        </w:rPr>
        <w:t>có</w:t>
      </w:r>
      <w:r>
        <w:rPr>
          <w:spacing w:val="-15"/>
          <w:sz w:val="28"/>
        </w:rPr>
        <w:t> </w:t>
      </w:r>
      <w:r>
        <w:rPr>
          <w:sz w:val="28"/>
        </w:rPr>
        <w:t>hiệu</w:t>
      </w:r>
      <w:r>
        <w:rPr>
          <w:spacing w:val="-15"/>
          <w:sz w:val="28"/>
        </w:rPr>
        <w:t> </w:t>
      </w:r>
      <w:r>
        <w:rPr>
          <w:sz w:val="28"/>
        </w:rPr>
        <w:t>lực</w:t>
      </w:r>
      <w:r>
        <w:rPr>
          <w:spacing w:val="-18"/>
          <w:sz w:val="28"/>
        </w:rPr>
        <w:t> </w:t>
      </w:r>
      <w:r>
        <w:rPr>
          <w:sz w:val="28"/>
        </w:rPr>
        <w:t>pháp</w:t>
      </w:r>
      <w:r>
        <w:rPr>
          <w:spacing w:val="-17"/>
          <w:sz w:val="28"/>
        </w:rPr>
        <w:t> </w:t>
      </w:r>
      <w:r>
        <w:rPr>
          <w:sz w:val="28"/>
        </w:rPr>
        <w:t>luật</w:t>
      </w:r>
      <w:r>
        <w:rPr>
          <w:spacing w:val="-15"/>
          <w:sz w:val="28"/>
        </w:rPr>
        <w:t> </w:t>
      </w:r>
      <w:r>
        <w:rPr>
          <w:sz w:val="28"/>
        </w:rPr>
        <w:t>ngay</w:t>
      </w:r>
      <w:r>
        <w:rPr>
          <w:spacing w:val="-17"/>
          <w:sz w:val="28"/>
        </w:rPr>
        <w:t> </w:t>
      </w:r>
      <w:r>
        <w:rPr>
          <w:sz w:val="28"/>
        </w:rPr>
        <w:t>sau</w:t>
      </w:r>
      <w:r>
        <w:rPr>
          <w:spacing w:val="-15"/>
          <w:sz w:val="28"/>
        </w:rPr>
        <w:t> </w:t>
      </w:r>
      <w:r>
        <w:rPr>
          <w:sz w:val="28"/>
        </w:rPr>
        <w:t>khi</w:t>
      </w:r>
      <w:r>
        <w:rPr>
          <w:spacing w:val="-18"/>
          <w:sz w:val="28"/>
        </w:rPr>
        <w:t> </w:t>
      </w:r>
      <w:r>
        <w:rPr>
          <w:sz w:val="28"/>
        </w:rPr>
        <w:t>được</w:t>
      </w:r>
      <w:r>
        <w:rPr>
          <w:spacing w:val="-16"/>
          <w:sz w:val="28"/>
        </w:rPr>
        <w:t> </w:t>
      </w:r>
      <w:r>
        <w:rPr>
          <w:sz w:val="28"/>
        </w:rPr>
        <w:t>ban</w:t>
      </w:r>
      <w:r>
        <w:rPr>
          <w:spacing w:val="-18"/>
          <w:sz w:val="28"/>
        </w:rPr>
        <w:t> </w:t>
      </w:r>
      <w:r>
        <w:rPr>
          <w:sz w:val="28"/>
        </w:rPr>
        <w:t>hành</w:t>
      </w:r>
      <w:r>
        <w:rPr>
          <w:spacing w:val="-17"/>
          <w:sz w:val="28"/>
        </w:rPr>
        <w:t> </w:t>
      </w:r>
      <w:r>
        <w:rPr>
          <w:sz w:val="28"/>
        </w:rPr>
        <w:t>và</w:t>
      </w:r>
      <w:r>
        <w:rPr>
          <w:spacing w:val="-16"/>
          <w:sz w:val="28"/>
        </w:rPr>
        <w:t> </w:t>
      </w:r>
      <w:r>
        <w:rPr>
          <w:sz w:val="28"/>
        </w:rPr>
        <w:t>không bị kháng cáo, kháng nghị theo thủ tục phúc thẩm.</w:t>
      </w:r>
    </w:p>
    <w:p>
      <w:pPr>
        <w:pStyle w:val="BodyText"/>
        <w:ind w:left="0"/>
        <w:rPr>
          <w:sz w:val="20"/>
        </w:rPr>
      </w:pPr>
    </w:p>
    <w:p>
      <w:pPr>
        <w:pStyle w:val="BodyText"/>
        <w:spacing w:after="1"/>
        <w:ind w:left="0"/>
        <w:rPr>
          <w:sz w:val="15"/>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4354"/>
      </w:tblGrid>
      <w:tr>
        <w:trPr>
          <w:trHeight w:val="2035" w:hRule="atLeast"/>
        </w:trPr>
        <w:tc>
          <w:tcPr>
            <w:tcW w:w="412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 Tuy</w:t>
            </w:r>
            <w:r>
              <w:rPr>
                <w:spacing w:val="-3"/>
                <w:sz w:val="22"/>
              </w:rPr>
              <w:t> </w:t>
            </w:r>
            <w:r>
              <w:rPr>
                <w:spacing w:val="-5"/>
                <w:sz w:val="22"/>
              </w:rPr>
              <w:t>An;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A;</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Án</w:t>
            </w:r>
            <w:r>
              <w:rPr>
                <w:spacing w:val="-2"/>
                <w:sz w:val="22"/>
              </w:rPr>
              <w:t> </w:t>
            </w:r>
            <w:r>
              <w:rPr>
                <w:spacing w:val="-4"/>
                <w:sz w:val="22"/>
              </w:rPr>
              <w:t>văn;</w:t>
            </w:r>
          </w:p>
          <w:p>
            <w:pPr>
              <w:pStyle w:val="TableParagraph"/>
              <w:numPr>
                <w:ilvl w:val="0"/>
                <w:numId w:val="3"/>
              </w:numPr>
              <w:tabs>
                <w:tab w:pos="192" w:val="left" w:leader="none"/>
              </w:tabs>
              <w:spacing w:line="233" w:lineRule="exact" w:before="1" w:after="0"/>
              <w:ind w:left="191" w:right="0" w:hanging="142"/>
              <w:jc w:val="left"/>
              <w:rPr>
                <w:sz w:val="18"/>
              </w:rPr>
            </w:pPr>
            <w:r>
              <w:rPr>
                <w:sz w:val="22"/>
              </w:rPr>
              <w:t>Lưu</w:t>
            </w:r>
            <w:r>
              <w:rPr>
                <w:spacing w:val="-1"/>
                <w:sz w:val="22"/>
              </w:rPr>
              <w:t> </w:t>
            </w:r>
            <w:r>
              <w:rPr>
                <w:spacing w:val="-5"/>
                <w:sz w:val="22"/>
              </w:rPr>
              <w:t>hs.</w:t>
            </w:r>
          </w:p>
        </w:tc>
        <w:tc>
          <w:tcPr>
            <w:tcW w:w="4354" w:type="dxa"/>
          </w:tcPr>
          <w:p>
            <w:pPr>
              <w:pStyle w:val="TableParagraph"/>
              <w:spacing w:line="292" w:lineRule="exact"/>
              <w:ind w:left="1550" w:right="40"/>
              <w:jc w:val="center"/>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spacing w:before="224"/>
              <w:ind w:left="1551" w:right="40"/>
              <w:jc w:val="center"/>
              <w:rPr>
                <w:i/>
                <w:sz w:val="24"/>
              </w:rPr>
            </w:pPr>
            <w:r>
              <w:rPr>
                <w:i/>
                <w:sz w:val="24"/>
              </w:rPr>
              <w:t>(Đã</w:t>
            </w:r>
            <w:r>
              <w:rPr>
                <w:i/>
                <w:spacing w:val="-2"/>
                <w:sz w:val="24"/>
              </w:rPr>
              <w:t> </w:t>
            </w:r>
            <w:r>
              <w:rPr>
                <w:i/>
                <w:spacing w:val="-5"/>
                <w:sz w:val="24"/>
              </w:rPr>
              <w:t>ký)</w:t>
            </w:r>
          </w:p>
          <w:p>
            <w:pPr>
              <w:pStyle w:val="TableParagraph"/>
              <w:ind w:left="0"/>
              <w:rPr>
                <w:sz w:val="26"/>
              </w:rPr>
            </w:pPr>
          </w:p>
          <w:p>
            <w:pPr>
              <w:pStyle w:val="TableParagraph"/>
              <w:spacing w:before="5"/>
              <w:ind w:left="0"/>
              <w:rPr>
                <w:sz w:val="22"/>
              </w:rPr>
            </w:pPr>
          </w:p>
          <w:p>
            <w:pPr>
              <w:pStyle w:val="TableParagraph"/>
              <w:spacing w:before="1"/>
              <w:ind w:left="1624" w:right="40"/>
              <w:jc w:val="center"/>
              <w:rPr>
                <w:b/>
                <w:sz w:val="28"/>
              </w:rPr>
            </w:pPr>
            <w:r>
              <w:rPr>
                <w:b/>
                <w:sz w:val="28"/>
              </w:rPr>
              <w:t>Trần</w:t>
            </w:r>
            <w:r>
              <w:rPr>
                <w:b/>
                <w:spacing w:val="-3"/>
                <w:sz w:val="28"/>
              </w:rPr>
              <w:t> </w:t>
            </w:r>
            <w:r>
              <w:rPr>
                <w:b/>
                <w:sz w:val="28"/>
              </w:rPr>
              <w:t>Thị</w:t>
            </w:r>
            <w:r>
              <w:rPr>
                <w:b/>
                <w:spacing w:val="-1"/>
                <w:sz w:val="28"/>
              </w:rPr>
              <w:t> </w:t>
            </w:r>
            <w:r>
              <w:rPr>
                <w:b/>
                <w:sz w:val="28"/>
              </w:rPr>
              <w:t>Diễm</w:t>
            </w:r>
            <w:r>
              <w:rPr>
                <w:b/>
                <w:spacing w:val="-5"/>
                <w:sz w:val="28"/>
              </w:rPr>
              <w:t> </w:t>
            </w:r>
            <w:r>
              <w:rPr>
                <w:b/>
                <w:spacing w:val="-2"/>
                <w:sz w:val="28"/>
              </w:rPr>
              <w:t>Huyền</w:t>
            </w:r>
          </w:p>
        </w:tc>
      </w:tr>
    </w:tbl>
    <w:sectPr>
      <w:pgSz w:w="11910" w:h="16850"/>
      <w:pgMar w:top="92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4" w:hanging="125"/>
      </w:pPr>
      <w:rPr>
        <w:rFonts w:hint="default"/>
        <w:lang w:val="vi" w:eastAsia="en-US" w:bidi="ar-SA"/>
      </w:rPr>
    </w:lvl>
    <w:lvl w:ilvl="2">
      <w:start w:val="0"/>
      <w:numFmt w:val="bullet"/>
      <w:lvlText w:val="•"/>
      <w:lvlJc w:val="left"/>
      <w:pPr>
        <w:ind w:left="968" w:hanging="125"/>
      </w:pPr>
      <w:rPr>
        <w:rFonts w:hint="default"/>
        <w:lang w:val="vi" w:eastAsia="en-US" w:bidi="ar-SA"/>
      </w:rPr>
    </w:lvl>
    <w:lvl w:ilvl="3">
      <w:start w:val="0"/>
      <w:numFmt w:val="bullet"/>
      <w:lvlText w:val="•"/>
      <w:lvlJc w:val="left"/>
      <w:pPr>
        <w:ind w:left="1363" w:hanging="125"/>
      </w:pPr>
      <w:rPr>
        <w:rFonts w:hint="default"/>
        <w:lang w:val="vi" w:eastAsia="en-US" w:bidi="ar-SA"/>
      </w:rPr>
    </w:lvl>
    <w:lvl w:ilvl="4">
      <w:start w:val="0"/>
      <w:numFmt w:val="bullet"/>
      <w:lvlText w:val="•"/>
      <w:lvlJc w:val="left"/>
      <w:pPr>
        <w:ind w:left="1757" w:hanging="125"/>
      </w:pPr>
      <w:rPr>
        <w:rFonts w:hint="default"/>
        <w:lang w:val="vi" w:eastAsia="en-US" w:bidi="ar-SA"/>
      </w:rPr>
    </w:lvl>
    <w:lvl w:ilvl="5">
      <w:start w:val="0"/>
      <w:numFmt w:val="bullet"/>
      <w:lvlText w:val="•"/>
      <w:lvlJc w:val="left"/>
      <w:pPr>
        <w:ind w:left="2152" w:hanging="125"/>
      </w:pPr>
      <w:rPr>
        <w:rFonts w:hint="default"/>
        <w:lang w:val="vi" w:eastAsia="en-US" w:bidi="ar-SA"/>
      </w:rPr>
    </w:lvl>
    <w:lvl w:ilvl="6">
      <w:start w:val="0"/>
      <w:numFmt w:val="bullet"/>
      <w:lvlText w:val="•"/>
      <w:lvlJc w:val="left"/>
      <w:pPr>
        <w:ind w:left="2546" w:hanging="125"/>
      </w:pPr>
      <w:rPr>
        <w:rFonts w:hint="default"/>
        <w:lang w:val="vi" w:eastAsia="en-US" w:bidi="ar-SA"/>
      </w:rPr>
    </w:lvl>
    <w:lvl w:ilvl="7">
      <w:start w:val="0"/>
      <w:numFmt w:val="bullet"/>
      <w:lvlText w:val="•"/>
      <w:lvlJc w:val="left"/>
      <w:pPr>
        <w:ind w:left="2940" w:hanging="125"/>
      </w:pPr>
      <w:rPr>
        <w:rFonts w:hint="default"/>
        <w:lang w:val="vi" w:eastAsia="en-US" w:bidi="ar-SA"/>
      </w:rPr>
    </w:lvl>
    <w:lvl w:ilvl="8">
      <w:start w:val="0"/>
      <w:numFmt w:val="bullet"/>
      <w:lvlText w:val="•"/>
      <w:lvlJc w:val="left"/>
      <w:pPr>
        <w:ind w:left="3335" w:hanging="125"/>
      </w:pPr>
      <w:rPr>
        <w:rFonts w:hint="default"/>
        <w:lang w:val="vi" w:eastAsia="en-US" w:bidi="ar-SA"/>
      </w:rPr>
    </w:lvl>
  </w:abstractNum>
  <w:abstractNum w:abstractNumId="1">
    <w:multiLevelType w:val="hybridMultilevel"/>
    <w:lvl w:ilvl="0">
      <w:start w:val="1"/>
      <w:numFmt w:val="decimal"/>
      <w:lvlText w:val="%1."/>
      <w:lvlJc w:val="left"/>
      <w:pPr>
        <w:ind w:left="111"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161"/>
      </w:pPr>
      <w:rPr>
        <w:rFonts w:hint="default"/>
        <w:lang w:val="vi" w:eastAsia="en-US" w:bidi="ar-SA"/>
      </w:rPr>
    </w:lvl>
    <w:lvl w:ilvl="3">
      <w:start w:val="0"/>
      <w:numFmt w:val="bullet"/>
      <w:lvlText w:val="•"/>
      <w:lvlJc w:val="left"/>
      <w:pPr>
        <w:ind w:left="2923" w:hanging="161"/>
      </w:pPr>
      <w:rPr>
        <w:rFonts w:hint="default"/>
        <w:lang w:val="vi" w:eastAsia="en-US" w:bidi="ar-SA"/>
      </w:rPr>
    </w:lvl>
    <w:lvl w:ilvl="4">
      <w:start w:val="0"/>
      <w:numFmt w:val="bullet"/>
      <w:lvlText w:val="•"/>
      <w:lvlJc w:val="left"/>
      <w:pPr>
        <w:ind w:left="3858" w:hanging="161"/>
      </w:pPr>
      <w:rPr>
        <w:rFonts w:hint="default"/>
        <w:lang w:val="vi" w:eastAsia="en-US" w:bidi="ar-SA"/>
      </w:rPr>
    </w:lvl>
    <w:lvl w:ilvl="5">
      <w:start w:val="0"/>
      <w:numFmt w:val="bullet"/>
      <w:lvlText w:val="•"/>
      <w:lvlJc w:val="left"/>
      <w:pPr>
        <w:ind w:left="4793" w:hanging="161"/>
      </w:pPr>
      <w:rPr>
        <w:rFonts w:hint="default"/>
        <w:lang w:val="vi" w:eastAsia="en-US" w:bidi="ar-SA"/>
      </w:rPr>
    </w:lvl>
    <w:lvl w:ilvl="6">
      <w:start w:val="0"/>
      <w:numFmt w:val="bullet"/>
      <w:lvlText w:val="•"/>
      <w:lvlJc w:val="left"/>
      <w:pPr>
        <w:ind w:left="5727" w:hanging="161"/>
      </w:pPr>
      <w:rPr>
        <w:rFonts w:hint="default"/>
        <w:lang w:val="vi" w:eastAsia="en-US" w:bidi="ar-SA"/>
      </w:rPr>
    </w:lvl>
    <w:lvl w:ilvl="7">
      <w:start w:val="0"/>
      <w:numFmt w:val="bullet"/>
      <w:lvlText w:val="•"/>
      <w:lvlJc w:val="left"/>
      <w:pPr>
        <w:ind w:left="6662" w:hanging="161"/>
      </w:pPr>
      <w:rPr>
        <w:rFonts w:hint="default"/>
        <w:lang w:val="vi" w:eastAsia="en-US" w:bidi="ar-SA"/>
      </w:rPr>
    </w:lvl>
    <w:lvl w:ilvl="8">
      <w:start w:val="0"/>
      <w:numFmt w:val="bullet"/>
      <w:lvlText w:val="•"/>
      <w:lvlJc w:val="left"/>
      <w:pPr>
        <w:ind w:left="7597" w:hanging="161"/>
      </w:pPr>
      <w:rPr>
        <w:rFonts w:hint="default"/>
        <w:lang w:val="vi" w:eastAsia="en-US" w:bidi="ar-SA"/>
      </w:rPr>
    </w:lvl>
  </w:abstractNum>
  <w:abstractNum w:abstractNumId="0">
    <w:multiLevelType w:val="hybridMultilevel"/>
    <w:lvl w:ilvl="0">
      <w:start w:val="0"/>
      <w:numFmt w:val="bullet"/>
      <w:lvlText w:val="-"/>
      <w:lvlJc w:val="left"/>
      <w:pPr>
        <w:ind w:left="831" w:hanging="15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02" w:hanging="159"/>
      </w:pPr>
      <w:rPr>
        <w:rFonts w:hint="default"/>
        <w:lang w:val="vi" w:eastAsia="en-US" w:bidi="ar-SA"/>
      </w:rPr>
    </w:lvl>
    <w:lvl w:ilvl="2">
      <w:start w:val="0"/>
      <w:numFmt w:val="bullet"/>
      <w:lvlText w:val="•"/>
      <w:lvlJc w:val="left"/>
      <w:pPr>
        <w:ind w:left="2565" w:hanging="159"/>
      </w:pPr>
      <w:rPr>
        <w:rFonts w:hint="default"/>
        <w:lang w:val="vi" w:eastAsia="en-US" w:bidi="ar-SA"/>
      </w:rPr>
    </w:lvl>
    <w:lvl w:ilvl="3">
      <w:start w:val="0"/>
      <w:numFmt w:val="bullet"/>
      <w:lvlText w:val="•"/>
      <w:lvlJc w:val="left"/>
      <w:pPr>
        <w:ind w:left="3427" w:hanging="159"/>
      </w:pPr>
      <w:rPr>
        <w:rFonts w:hint="default"/>
        <w:lang w:val="vi" w:eastAsia="en-US" w:bidi="ar-SA"/>
      </w:rPr>
    </w:lvl>
    <w:lvl w:ilvl="4">
      <w:start w:val="0"/>
      <w:numFmt w:val="bullet"/>
      <w:lvlText w:val="•"/>
      <w:lvlJc w:val="left"/>
      <w:pPr>
        <w:ind w:left="4290" w:hanging="159"/>
      </w:pPr>
      <w:rPr>
        <w:rFonts w:hint="default"/>
        <w:lang w:val="vi" w:eastAsia="en-US" w:bidi="ar-SA"/>
      </w:rPr>
    </w:lvl>
    <w:lvl w:ilvl="5">
      <w:start w:val="0"/>
      <w:numFmt w:val="bullet"/>
      <w:lvlText w:val="•"/>
      <w:lvlJc w:val="left"/>
      <w:pPr>
        <w:ind w:left="5153" w:hanging="159"/>
      </w:pPr>
      <w:rPr>
        <w:rFonts w:hint="default"/>
        <w:lang w:val="vi" w:eastAsia="en-US" w:bidi="ar-SA"/>
      </w:rPr>
    </w:lvl>
    <w:lvl w:ilvl="6">
      <w:start w:val="0"/>
      <w:numFmt w:val="bullet"/>
      <w:lvlText w:val="•"/>
      <w:lvlJc w:val="left"/>
      <w:pPr>
        <w:ind w:left="6015" w:hanging="159"/>
      </w:pPr>
      <w:rPr>
        <w:rFonts w:hint="default"/>
        <w:lang w:val="vi" w:eastAsia="en-US" w:bidi="ar-SA"/>
      </w:rPr>
    </w:lvl>
    <w:lvl w:ilvl="7">
      <w:start w:val="0"/>
      <w:numFmt w:val="bullet"/>
      <w:lvlText w:val="•"/>
      <w:lvlJc w:val="left"/>
      <w:pPr>
        <w:ind w:left="6878" w:hanging="159"/>
      </w:pPr>
      <w:rPr>
        <w:rFonts w:hint="default"/>
        <w:lang w:val="vi" w:eastAsia="en-US" w:bidi="ar-SA"/>
      </w:rPr>
    </w:lvl>
    <w:lvl w:ilvl="8">
      <w:start w:val="0"/>
      <w:numFmt w:val="bullet"/>
      <w:lvlText w:val="•"/>
      <w:lvlJc w:val="left"/>
      <w:pPr>
        <w:ind w:left="7741"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2023-04-24T13:03:44Z</dcterms:created>
  <dcterms:modified xsi:type="dcterms:W3CDTF">2023-04-24T13:03:44Z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