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7"/>
        <w:gridCol w:w="6196"/>
      </w:tblGrid>
      <w:tr>
        <w:trPr>
          <w:trHeight w:val="2167" w:hRule="atLeast"/>
        </w:trPr>
        <w:tc>
          <w:tcPr>
            <w:tcW w:w="3477" w:type="dxa"/>
          </w:tcPr>
          <w:p>
            <w:pPr>
              <w:pStyle w:val="TableParagraph"/>
              <w:spacing w:line="278" w:lineRule="auto" w:after="54"/>
              <w:ind w:left="772" w:right="357" w:hanging="308"/>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PHÚ YÊN</w:t>
            </w:r>
          </w:p>
          <w:p>
            <w:pPr>
              <w:pStyle w:val="TableParagraph"/>
              <w:spacing w:line="20" w:lineRule="exact"/>
              <w:ind w:left="1449"/>
              <w:rPr>
                <w:sz w:val="2"/>
              </w:rPr>
            </w:pPr>
            <w:r>
              <w:rPr>
                <w:sz w:val="2"/>
              </w:rPr>
              <w:pict>
                <v:group style="width:37pt;height:.75pt;mso-position-horizontal-relative:char;mso-position-vertical-relative:line" id="docshapegroup2" coordorigin="0,0" coordsize="740,15">
                  <v:line style="position:absolute" from="0,8" to="740,8" stroked="true" strokeweight=".75pt" strokecolor="#000000">
                    <v:stroke dashstyle="solid"/>
                  </v:line>
                </v:group>
              </w:pict>
            </w:r>
            <w:r>
              <w:rPr>
                <w:sz w:val="2"/>
              </w:rPr>
            </w:r>
          </w:p>
          <w:p>
            <w:pPr>
              <w:pStyle w:val="TableParagraph"/>
              <w:spacing w:line="276" w:lineRule="auto" w:before="117"/>
              <w:ind w:left="50" w:right="357"/>
              <w:rPr>
                <w:sz w:val="24"/>
              </w:rPr>
            </w:pPr>
            <w:r>
              <w:rPr>
                <w:sz w:val="24"/>
              </w:rPr>
              <w:t>Bản</w:t>
            </w:r>
            <w:r>
              <w:rPr>
                <w:spacing w:val="-15"/>
                <w:sz w:val="24"/>
              </w:rPr>
              <w:t> </w:t>
            </w:r>
            <w:r>
              <w:rPr>
                <w:sz w:val="24"/>
              </w:rPr>
              <w:t>án</w:t>
            </w:r>
            <w:r>
              <w:rPr>
                <w:spacing w:val="-15"/>
                <w:sz w:val="24"/>
              </w:rPr>
              <w:t> </w:t>
            </w:r>
            <w:r>
              <w:rPr>
                <w:sz w:val="24"/>
              </w:rPr>
              <w:t>số:96/2022/DS-PT Ngày: 25/11/2022</w:t>
            </w:r>
          </w:p>
          <w:p>
            <w:pPr>
              <w:pStyle w:val="TableParagraph"/>
              <w:spacing w:before="2"/>
              <w:ind w:left="50"/>
              <w:rPr>
                <w:i/>
                <w:sz w:val="24"/>
              </w:rPr>
            </w:pPr>
            <w:r>
              <w:rPr>
                <w:sz w:val="24"/>
              </w:rPr>
              <w:t>V/v</w:t>
            </w:r>
            <w:r>
              <w:rPr>
                <w:spacing w:val="-4"/>
                <w:sz w:val="24"/>
              </w:rPr>
              <w:t> </w:t>
            </w:r>
            <w:r>
              <w:rPr>
                <w:i/>
                <w:sz w:val="24"/>
              </w:rPr>
              <w:t>“Tranh</w:t>
            </w:r>
            <w:r>
              <w:rPr>
                <w:i/>
                <w:spacing w:val="-3"/>
                <w:sz w:val="24"/>
              </w:rPr>
              <w:t> </w:t>
            </w:r>
            <w:r>
              <w:rPr>
                <w:i/>
                <w:sz w:val="24"/>
              </w:rPr>
              <w:t>chấp</w:t>
            </w:r>
            <w:r>
              <w:rPr>
                <w:i/>
                <w:spacing w:val="-2"/>
                <w:sz w:val="24"/>
              </w:rPr>
              <w:t> </w:t>
            </w:r>
            <w:r>
              <w:rPr>
                <w:i/>
                <w:sz w:val="24"/>
              </w:rPr>
              <w:t>quyền</w:t>
            </w:r>
            <w:r>
              <w:rPr>
                <w:i/>
                <w:spacing w:val="-2"/>
                <w:sz w:val="24"/>
              </w:rPr>
              <w:t> </w:t>
            </w:r>
            <w:r>
              <w:rPr>
                <w:i/>
                <w:sz w:val="24"/>
              </w:rPr>
              <w:t>sử</w:t>
            </w:r>
            <w:r>
              <w:rPr>
                <w:i/>
                <w:spacing w:val="-1"/>
                <w:sz w:val="24"/>
              </w:rPr>
              <w:t> </w:t>
            </w:r>
            <w:r>
              <w:rPr>
                <w:i/>
                <w:spacing w:val="-4"/>
                <w:sz w:val="24"/>
              </w:rPr>
              <w:t>dụng</w:t>
            </w:r>
          </w:p>
          <w:p>
            <w:pPr>
              <w:pStyle w:val="TableParagraph"/>
              <w:spacing w:line="256" w:lineRule="exact" w:before="41"/>
              <w:ind w:left="50"/>
              <w:rPr>
                <w:i/>
                <w:sz w:val="24"/>
              </w:rPr>
            </w:pPr>
            <w:r>
              <w:rPr>
                <w:i/>
                <w:sz w:val="24"/>
              </w:rPr>
              <w:t>đất và lối đi </w:t>
            </w:r>
            <w:r>
              <w:rPr>
                <w:i/>
                <w:spacing w:val="-2"/>
                <w:sz w:val="24"/>
              </w:rPr>
              <w:t>chung”</w:t>
            </w:r>
          </w:p>
        </w:tc>
        <w:tc>
          <w:tcPr>
            <w:tcW w:w="6196" w:type="dxa"/>
          </w:tcPr>
          <w:p>
            <w:pPr>
              <w:pStyle w:val="TableParagraph"/>
              <w:spacing w:line="311" w:lineRule="exact"/>
              <w:ind w:left="299"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50"/>
              <w:ind w:left="299"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Heading1"/>
        <w:spacing w:before="206"/>
        <w:ind w:left="1542" w:right="1573"/>
      </w:pPr>
      <w:r>
        <w:rPr/>
        <w:pict>
          <v:line style="position:absolute;mso-position-horizontal-relative:page;mso-position-vertical-relative:paragraph;z-index:-15815168" from="323pt,-77.719658pt" to="494pt,-77.719658pt" stroked="true" strokeweight=".75pt" strokecolor="#000000">
            <v:stroke dashstyle="solid"/>
            <w10:wrap type="none"/>
          </v:line>
        </w:pict>
      </w:r>
      <w:r>
        <w:rPr/>
        <w:t>NHÂN</w:t>
      </w:r>
      <w:r>
        <w:rPr>
          <w:spacing w:val="-5"/>
        </w:rPr>
        <w:t> </w:t>
      </w:r>
      <w:r>
        <w:rPr>
          <w:spacing w:val="-4"/>
        </w:rPr>
        <w:t>DANH</w:t>
      </w:r>
    </w:p>
    <w:p>
      <w:pPr>
        <w:spacing w:line="552" w:lineRule="auto" w:before="50"/>
        <w:ind w:left="1548" w:right="1573"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PHÚ YÊN</w:t>
      </w:r>
    </w:p>
    <w:p>
      <w:pPr>
        <w:pStyle w:val="ListParagraph"/>
        <w:numPr>
          <w:ilvl w:val="0"/>
          <w:numId w:val="1"/>
        </w:numPr>
        <w:tabs>
          <w:tab w:pos="952" w:val="left" w:leader="none"/>
        </w:tabs>
        <w:spacing w:line="317" w:lineRule="exact" w:before="0" w:after="0"/>
        <w:ind w:left="951" w:right="0" w:hanging="164"/>
        <w:jc w:val="left"/>
        <w:rPr>
          <w:i/>
          <w:sz w:val="28"/>
        </w:rPr>
      </w:pPr>
      <w:r>
        <w:rPr>
          <w:i/>
          <w:sz w:val="28"/>
        </w:rPr>
        <w:t>T</w:t>
      </w:r>
      <w:r>
        <w:rPr>
          <w:i/>
          <w:spacing w:val="-5"/>
          <w:sz w:val="28"/>
        </w:rPr>
        <w:t> </w:t>
      </w:r>
      <w:r>
        <w:rPr>
          <w:i/>
          <w:sz w:val="28"/>
        </w:rPr>
        <w:t>phần</w:t>
      </w:r>
      <w:r>
        <w:rPr>
          <w:i/>
          <w:spacing w:val="-1"/>
          <w:sz w:val="28"/>
        </w:rPr>
        <w:t> </w:t>
      </w:r>
      <w:r>
        <w:rPr>
          <w:i/>
          <w:sz w:val="28"/>
        </w:rPr>
        <w:t>Hội</w:t>
      </w:r>
      <w:r>
        <w:rPr>
          <w:i/>
          <w:spacing w:val="-3"/>
          <w:sz w:val="28"/>
        </w:rPr>
        <w:t> </w:t>
      </w:r>
      <w:r>
        <w:rPr>
          <w:i/>
          <w:sz w:val="28"/>
        </w:rPr>
        <w:t>đồng</w:t>
      </w:r>
      <w:r>
        <w:rPr>
          <w:i/>
          <w:spacing w:val="-1"/>
          <w:sz w:val="28"/>
        </w:rPr>
        <w:t> </w:t>
      </w:r>
      <w:r>
        <w:rPr>
          <w:i/>
          <w:sz w:val="28"/>
        </w:rPr>
        <w:t>xét</w:t>
      </w:r>
      <w:r>
        <w:rPr>
          <w:i/>
          <w:spacing w:val="-1"/>
          <w:sz w:val="28"/>
        </w:rPr>
        <w:t> </w:t>
      </w:r>
      <w:r>
        <w:rPr>
          <w:i/>
          <w:sz w:val="28"/>
        </w:rPr>
        <w:t>xử P</w:t>
      </w:r>
      <w:r>
        <w:rPr>
          <w:i/>
          <w:spacing w:val="-3"/>
          <w:sz w:val="28"/>
        </w:rPr>
        <w:t> </w:t>
      </w:r>
      <w:r>
        <w:rPr>
          <w:i/>
          <w:sz w:val="28"/>
        </w:rPr>
        <w:t>thẩm</w:t>
      </w:r>
      <w:r>
        <w:rPr>
          <w:i/>
          <w:spacing w:val="-7"/>
          <w:sz w:val="28"/>
        </w:rPr>
        <w:t> </w:t>
      </w:r>
      <w:r>
        <w:rPr>
          <w:i/>
          <w:sz w:val="28"/>
        </w:rPr>
        <w:t>gồm</w:t>
      </w:r>
      <w:r>
        <w:rPr>
          <w:i/>
          <w:spacing w:val="-2"/>
          <w:sz w:val="28"/>
        </w:rPr>
        <w:t> </w:t>
      </w:r>
      <w:r>
        <w:rPr>
          <w:i/>
          <w:spacing w:val="-5"/>
          <w:sz w:val="28"/>
        </w:rPr>
        <w:t>có:</w:t>
      </w:r>
    </w:p>
    <w:p>
      <w:pPr>
        <w:tabs>
          <w:tab w:pos="4900" w:val="left" w:leader="none"/>
        </w:tabs>
        <w:spacing w:before="47"/>
        <w:ind w:left="78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pacing w:val="-4"/>
          <w:sz w:val="28"/>
        </w:rPr>
        <w:t>tòa:</w:t>
      </w:r>
      <w:r>
        <w:rPr>
          <w:i/>
          <w:sz w:val="28"/>
        </w:rPr>
        <w:tab/>
      </w:r>
      <w:r>
        <w:rPr>
          <w:sz w:val="28"/>
        </w:rPr>
        <w:t>Bà</w:t>
      </w:r>
      <w:r>
        <w:rPr>
          <w:spacing w:val="-2"/>
          <w:sz w:val="28"/>
        </w:rPr>
        <w:t> </w:t>
      </w:r>
      <w:r>
        <w:rPr>
          <w:sz w:val="28"/>
        </w:rPr>
        <w:t>Vũ</w:t>
      </w:r>
      <w:r>
        <w:rPr>
          <w:spacing w:val="-1"/>
          <w:sz w:val="28"/>
        </w:rPr>
        <w:t> </w:t>
      </w:r>
      <w:r>
        <w:rPr>
          <w:sz w:val="28"/>
        </w:rPr>
        <w:t>Ngọc</w:t>
      </w:r>
      <w:r>
        <w:rPr>
          <w:spacing w:val="-2"/>
          <w:sz w:val="28"/>
        </w:rPr>
        <w:t> </w:t>
      </w:r>
      <w:r>
        <w:rPr>
          <w:spacing w:val="-5"/>
          <w:sz w:val="28"/>
        </w:rPr>
        <w:t>Hà</w:t>
      </w:r>
    </w:p>
    <w:p>
      <w:pPr>
        <w:tabs>
          <w:tab w:pos="4900" w:val="left" w:leader="none"/>
        </w:tabs>
        <w:spacing w:line="278" w:lineRule="auto" w:before="48"/>
        <w:ind w:left="4900" w:right="2857" w:hanging="4112"/>
        <w:jc w:val="left"/>
        <w:rPr>
          <w:sz w:val="28"/>
        </w:rPr>
      </w:pPr>
      <w:r>
        <w:rPr>
          <w:i/>
          <w:sz w:val="28"/>
        </w:rPr>
        <w:t>Các Thẩm phán:</w:t>
        <w:tab/>
      </w:r>
      <w:r>
        <w:rPr>
          <w:sz w:val="28"/>
        </w:rPr>
        <w:t>Ông</w:t>
      </w:r>
      <w:r>
        <w:rPr>
          <w:spacing w:val="-18"/>
          <w:sz w:val="28"/>
        </w:rPr>
        <w:t> </w:t>
      </w:r>
      <w:r>
        <w:rPr>
          <w:sz w:val="28"/>
        </w:rPr>
        <w:t>Lương</w:t>
      </w:r>
      <w:r>
        <w:rPr>
          <w:spacing w:val="-17"/>
          <w:sz w:val="28"/>
        </w:rPr>
        <w:t> </w:t>
      </w:r>
      <w:r>
        <w:rPr>
          <w:sz w:val="28"/>
        </w:rPr>
        <w:t>Quang Bà Đậu Thị Quy</w:t>
      </w:r>
    </w:p>
    <w:p>
      <w:pPr>
        <w:pStyle w:val="ListParagraph"/>
        <w:numPr>
          <w:ilvl w:val="0"/>
          <w:numId w:val="1"/>
        </w:numPr>
        <w:tabs>
          <w:tab w:pos="957" w:val="left" w:leader="none"/>
        </w:tabs>
        <w:spacing w:line="276" w:lineRule="auto" w:before="0" w:after="0"/>
        <w:ind w:left="222" w:right="246" w:firstLine="566"/>
        <w:jc w:val="both"/>
        <w:rPr>
          <w:i/>
          <w:sz w:val="28"/>
        </w:rPr>
      </w:pPr>
      <w:r>
        <w:rPr>
          <w:i/>
          <w:sz w:val="28"/>
        </w:rPr>
        <w:t>Thư ký Tòa án ghi biên bản phiên tòa: </w:t>
      </w:r>
      <w:r>
        <w:rPr>
          <w:sz w:val="28"/>
        </w:rPr>
        <w:t>Ông Phạm</w:t>
      </w:r>
      <w:r>
        <w:rPr>
          <w:spacing w:val="-3"/>
          <w:sz w:val="28"/>
        </w:rPr>
        <w:t> </w:t>
      </w:r>
      <w:r>
        <w:rPr>
          <w:sz w:val="28"/>
        </w:rPr>
        <w:t>Quang, Thẩm</w:t>
      </w:r>
      <w:r>
        <w:rPr>
          <w:spacing w:val="-1"/>
          <w:sz w:val="28"/>
        </w:rPr>
        <w:t> </w:t>
      </w:r>
      <w:r>
        <w:rPr>
          <w:sz w:val="28"/>
        </w:rPr>
        <w:t>tra viên Tòa án nhân dân tỉnh Phú Yên.</w:t>
      </w:r>
    </w:p>
    <w:p>
      <w:pPr>
        <w:pStyle w:val="ListParagraph"/>
        <w:numPr>
          <w:ilvl w:val="0"/>
          <w:numId w:val="1"/>
        </w:numPr>
        <w:tabs>
          <w:tab w:pos="966" w:val="left" w:leader="none"/>
        </w:tabs>
        <w:spacing w:line="276" w:lineRule="auto" w:before="0" w:after="0"/>
        <w:ind w:left="222" w:right="250" w:firstLine="566"/>
        <w:jc w:val="both"/>
        <w:rPr>
          <w:i/>
          <w:sz w:val="28"/>
        </w:rPr>
      </w:pPr>
      <w:r>
        <w:rPr>
          <w:i/>
          <w:sz w:val="28"/>
        </w:rPr>
        <w:t>Đại diện Viện kiểm sát nhân dân tỉnh Phú Yên tham gia phiên tòa: </w:t>
      </w:r>
      <w:r>
        <w:rPr>
          <w:sz w:val="28"/>
        </w:rPr>
        <w:t>Bà Trần Thị Thu Anh, Kiểm sát viên.</w:t>
      </w:r>
    </w:p>
    <w:p>
      <w:pPr>
        <w:spacing w:line="276" w:lineRule="auto" w:before="127"/>
        <w:ind w:left="222" w:right="246" w:firstLine="566"/>
        <w:jc w:val="both"/>
        <w:rPr>
          <w:sz w:val="28"/>
        </w:rPr>
      </w:pPr>
      <w:r>
        <w:rPr>
          <w:sz w:val="28"/>
        </w:rPr>
        <w:t>Ngày 25 tháng 11 năm 2022, tại trụ sở TAND tỉnh Phú Yên xét xử phúc thẩm công khai vụ án dân sự thụ lý số: 50/2022/DS-PT ngày 12 tháng 7 năm 2022 về việc: “</w:t>
      </w:r>
      <w:r>
        <w:rPr>
          <w:i/>
          <w:sz w:val="28"/>
        </w:rPr>
        <w:t>Tranh chấp quyền sử dụng đất và lối đi chung</w:t>
      </w:r>
      <w:r>
        <w:rPr>
          <w:sz w:val="28"/>
        </w:rPr>
        <w:t>”.</w:t>
      </w:r>
    </w:p>
    <w:p>
      <w:pPr>
        <w:pStyle w:val="BodyText"/>
        <w:spacing w:line="276" w:lineRule="auto"/>
        <w:ind w:right="249"/>
      </w:pPr>
      <w:r>
        <w:rPr/>
        <w:t>Do Bản án dân sự sơ thẩm số 24/2021/DSST ngày 29 tháng 12 năm 2021 của Tòa án nhân dân thị xã Đ, tỉnh Phú Yên bị kháng cáo.</w:t>
      </w:r>
    </w:p>
    <w:p>
      <w:pPr>
        <w:pStyle w:val="BodyText"/>
        <w:spacing w:line="276" w:lineRule="auto" w:before="1"/>
        <w:ind w:right="251"/>
      </w:pPr>
      <w:r>
        <w:rPr/>
        <w:t>Theo Quyết định đưa</w:t>
      </w:r>
      <w:r>
        <w:rPr>
          <w:spacing w:val="-1"/>
        </w:rPr>
        <w:t> </w:t>
      </w:r>
      <w:r>
        <w:rPr/>
        <w:t>vụ án ra</w:t>
      </w:r>
      <w:r>
        <w:rPr>
          <w:spacing w:val="-1"/>
        </w:rPr>
        <w:t> </w:t>
      </w:r>
      <w:r>
        <w:rPr/>
        <w:t>xét xử</w:t>
      </w:r>
      <w:r>
        <w:rPr>
          <w:spacing w:val="-2"/>
        </w:rPr>
        <w:t> </w:t>
      </w:r>
      <w:r>
        <w:rPr/>
        <w:t>số: 99/2022/QĐST-DS</w:t>
      </w:r>
      <w:r>
        <w:rPr>
          <w:spacing w:val="-1"/>
        </w:rPr>
        <w:t> </w:t>
      </w:r>
      <w:r>
        <w:rPr/>
        <w:t>ngày</w:t>
      </w:r>
      <w:r>
        <w:rPr>
          <w:spacing w:val="-2"/>
        </w:rPr>
        <w:t> </w:t>
      </w:r>
      <w:r>
        <w:rPr/>
        <w:t>10 tháng 11 năm 2022, giữa các đương sự:</w:t>
      </w:r>
    </w:p>
    <w:p>
      <w:pPr>
        <w:pStyle w:val="ListParagraph"/>
        <w:numPr>
          <w:ilvl w:val="0"/>
          <w:numId w:val="1"/>
        </w:numPr>
        <w:tabs>
          <w:tab w:pos="964" w:val="left" w:leader="none"/>
        </w:tabs>
        <w:spacing w:line="276" w:lineRule="auto" w:before="0" w:after="0"/>
        <w:ind w:left="222" w:right="245" w:firstLine="566"/>
        <w:jc w:val="both"/>
        <w:rPr>
          <w:b/>
          <w:i/>
          <w:sz w:val="28"/>
        </w:rPr>
      </w:pPr>
      <w:r>
        <w:rPr>
          <w:b/>
          <w:i/>
          <w:sz w:val="28"/>
        </w:rPr>
        <w:t>Nguyên đơn</w:t>
      </w:r>
      <w:r>
        <w:rPr>
          <w:sz w:val="28"/>
        </w:rPr>
        <w:t>: Ông Đặng Văn P, sinh năm 1936, bà Nguyễn Thị R, sinh năm 1941; Địa chỉ: Khu phố PH3, phường HHT, thị xã Đ, tỉnh Phú Yên.</w:t>
      </w:r>
    </w:p>
    <w:p>
      <w:pPr>
        <w:pStyle w:val="BodyText"/>
        <w:spacing w:line="276" w:lineRule="auto" w:before="1"/>
        <w:ind w:right="246"/>
      </w:pPr>
      <w:r>
        <w:rPr/>
        <w:t>Ông Đặng Văn P, bà Nguyễn Thị R ủy quyền cho bà Đặng Thị Lệ H, sinh</w:t>
      </w:r>
      <w:r>
        <w:rPr>
          <w:spacing w:val="80"/>
        </w:rPr>
        <w:t> </w:t>
      </w:r>
      <w:r>
        <w:rPr/>
        <w:t>năm 1969; Địa chỉ thường trú: 34A NH, phường 5, thành phố T, tỉnh Phú Yên. Bà H có mặt.</w:t>
      </w:r>
    </w:p>
    <w:p>
      <w:pPr>
        <w:pStyle w:val="BodyText"/>
        <w:spacing w:line="276" w:lineRule="auto"/>
        <w:ind w:right="248"/>
      </w:pPr>
      <w:r>
        <w:rPr/>
        <w:t>Người bảo vệ quyền, lợi ích hợp pháp của nguyên đơn: Ông Nguyễn Tâm</w:t>
      </w:r>
      <w:r>
        <w:rPr>
          <w:spacing w:val="-1"/>
        </w:rPr>
        <w:t> </w:t>
      </w:r>
      <w:r>
        <w:rPr/>
        <w:t>H1, Luật sư ký hợp đồng của Trung tâm trợ giúp pháp lý nhà nước tỉnh Phú Yên. Có </w:t>
      </w:r>
      <w:r>
        <w:rPr>
          <w:spacing w:val="-4"/>
        </w:rPr>
        <w:t>mặt.</w:t>
      </w:r>
    </w:p>
    <w:p>
      <w:pPr>
        <w:spacing w:after="0" w:line="276" w:lineRule="auto"/>
        <w:sectPr>
          <w:footerReference w:type="default" r:id="rId5"/>
          <w:type w:val="continuous"/>
          <w:pgSz w:w="12240" w:h="15840"/>
          <w:pgMar w:footer="1068" w:header="0" w:top="1120" w:bottom="1260" w:left="1480" w:right="880"/>
          <w:pgNumType w:start="1"/>
        </w:sectPr>
      </w:pPr>
    </w:p>
    <w:p>
      <w:pPr>
        <w:pStyle w:val="ListParagraph"/>
        <w:numPr>
          <w:ilvl w:val="0"/>
          <w:numId w:val="1"/>
        </w:numPr>
        <w:tabs>
          <w:tab w:pos="952" w:val="left" w:leader="none"/>
        </w:tabs>
        <w:spacing w:line="276" w:lineRule="auto" w:before="65" w:after="0"/>
        <w:ind w:left="222" w:right="245" w:firstLine="566"/>
        <w:jc w:val="both"/>
        <w:rPr>
          <w:b/>
          <w:i/>
          <w:sz w:val="28"/>
        </w:rPr>
      </w:pPr>
      <w:r>
        <w:rPr>
          <w:b/>
          <w:i/>
          <w:sz w:val="28"/>
        </w:rPr>
        <w:t>Bị</w:t>
      </w:r>
      <w:r>
        <w:rPr>
          <w:b/>
          <w:i/>
          <w:spacing w:val="-1"/>
          <w:sz w:val="28"/>
        </w:rPr>
        <w:t> </w:t>
      </w:r>
      <w:r>
        <w:rPr>
          <w:b/>
          <w:i/>
          <w:sz w:val="28"/>
        </w:rPr>
        <w:t>đơn</w:t>
      </w:r>
      <w:r>
        <w:rPr>
          <w:sz w:val="28"/>
        </w:rPr>
        <w:t>:</w:t>
      </w:r>
      <w:r>
        <w:rPr>
          <w:spacing w:val="-2"/>
          <w:sz w:val="28"/>
        </w:rPr>
        <w:t> </w:t>
      </w:r>
      <w:r>
        <w:rPr>
          <w:sz w:val="28"/>
        </w:rPr>
        <w:t>Ông</w:t>
      </w:r>
      <w:r>
        <w:rPr>
          <w:spacing w:val="-1"/>
          <w:sz w:val="28"/>
        </w:rPr>
        <w:t> </w:t>
      </w:r>
      <w:r>
        <w:rPr>
          <w:sz w:val="28"/>
        </w:rPr>
        <w:t>Trần</w:t>
      </w:r>
      <w:r>
        <w:rPr>
          <w:spacing w:val="-1"/>
          <w:sz w:val="28"/>
        </w:rPr>
        <w:t> </w:t>
      </w:r>
      <w:r>
        <w:rPr>
          <w:sz w:val="28"/>
        </w:rPr>
        <w:t>Ngọc</w:t>
      </w:r>
      <w:r>
        <w:rPr>
          <w:spacing w:val="-1"/>
          <w:sz w:val="28"/>
        </w:rPr>
        <w:t> </w:t>
      </w:r>
      <w:r>
        <w:rPr>
          <w:sz w:val="28"/>
        </w:rPr>
        <w:t>T,</w:t>
      </w:r>
      <w:r>
        <w:rPr>
          <w:spacing w:val="-3"/>
          <w:sz w:val="28"/>
        </w:rPr>
        <w:t> </w:t>
      </w:r>
      <w:r>
        <w:rPr>
          <w:sz w:val="28"/>
        </w:rPr>
        <w:t>sinh</w:t>
      </w:r>
      <w:r>
        <w:rPr>
          <w:spacing w:val="-5"/>
          <w:sz w:val="28"/>
        </w:rPr>
        <w:t> </w:t>
      </w:r>
      <w:r>
        <w:rPr>
          <w:sz w:val="28"/>
        </w:rPr>
        <w:t>năm</w:t>
      </w:r>
      <w:r>
        <w:rPr>
          <w:spacing w:val="-6"/>
          <w:sz w:val="28"/>
        </w:rPr>
        <w:t> </w:t>
      </w:r>
      <w:r>
        <w:rPr>
          <w:sz w:val="28"/>
        </w:rPr>
        <w:t>1967,</w:t>
      </w:r>
      <w:r>
        <w:rPr>
          <w:spacing w:val="-3"/>
          <w:sz w:val="28"/>
        </w:rPr>
        <w:t> </w:t>
      </w:r>
      <w:r>
        <w:rPr>
          <w:sz w:val="28"/>
        </w:rPr>
        <w:t>bà</w:t>
      </w:r>
      <w:r>
        <w:rPr>
          <w:spacing w:val="-2"/>
          <w:sz w:val="28"/>
        </w:rPr>
        <w:t> </w:t>
      </w:r>
      <w:r>
        <w:rPr>
          <w:sz w:val="28"/>
        </w:rPr>
        <w:t>Nguyễn</w:t>
      </w:r>
      <w:r>
        <w:rPr>
          <w:spacing w:val="-1"/>
          <w:sz w:val="28"/>
        </w:rPr>
        <w:t> </w:t>
      </w:r>
      <w:r>
        <w:rPr>
          <w:sz w:val="28"/>
        </w:rPr>
        <w:t>Thị N,</w:t>
      </w:r>
      <w:r>
        <w:rPr>
          <w:spacing w:val="-3"/>
          <w:sz w:val="28"/>
        </w:rPr>
        <w:t> </w:t>
      </w:r>
      <w:r>
        <w:rPr>
          <w:sz w:val="28"/>
        </w:rPr>
        <w:t>sinh</w:t>
      </w:r>
      <w:r>
        <w:rPr>
          <w:spacing w:val="-5"/>
          <w:sz w:val="28"/>
        </w:rPr>
        <w:t> </w:t>
      </w:r>
      <w:r>
        <w:rPr>
          <w:sz w:val="28"/>
        </w:rPr>
        <w:t>năm</w:t>
      </w:r>
      <w:r>
        <w:rPr>
          <w:spacing w:val="-6"/>
          <w:sz w:val="28"/>
        </w:rPr>
        <w:t> </w:t>
      </w:r>
      <w:r>
        <w:rPr>
          <w:sz w:val="28"/>
        </w:rPr>
        <w:t>1968; Địa chỉ: khu phố PH3, phường HHT, thị xã Đ, tỉnh Phú Yên. Ông Trần Ngọc T ủy quyền cho bà Nguyễn Thị N, bà N có đơn đề nghị xét xử vắng mặt.</w:t>
      </w:r>
    </w:p>
    <w:p>
      <w:pPr>
        <w:pStyle w:val="ListParagraph"/>
        <w:numPr>
          <w:ilvl w:val="0"/>
          <w:numId w:val="1"/>
        </w:numPr>
        <w:tabs>
          <w:tab w:pos="952" w:val="left" w:leader="none"/>
        </w:tabs>
        <w:spacing w:line="240" w:lineRule="auto" w:before="1" w:after="0"/>
        <w:ind w:left="951" w:right="0" w:hanging="164"/>
        <w:jc w:val="both"/>
        <w:rPr>
          <w:sz w:val="28"/>
        </w:rPr>
      </w:pPr>
      <w:r>
        <w:rPr>
          <w:b/>
          <w:i/>
          <w:sz w:val="28"/>
        </w:rPr>
        <w:t>Người</w:t>
      </w:r>
      <w:r>
        <w:rPr>
          <w:b/>
          <w:i/>
          <w:spacing w:val="-2"/>
          <w:sz w:val="28"/>
        </w:rPr>
        <w:t> </w:t>
      </w:r>
      <w:r>
        <w:rPr>
          <w:b/>
          <w:i/>
          <w:sz w:val="28"/>
        </w:rPr>
        <w:t>có</w:t>
      </w:r>
      <w:r>
        <w:rPr>
          <w:b/>
          <w:i/>
          <w:spacing w:val="-6"/>
          <w:sz w:val="28"/>
        </w:rPr>
        <w:t> </w:t>
      </w:r>
      <w:r>
        <w:rPr>
          <w:b/>
          <w:i/>
          <w:sz w:val="28"/>
        </w:rPr>
        <w:t>quyền</w:t>
      </w:r>
      <w:r>
        <w:rPr>
          <w:b/>
          <w:i/>
          <w:spacing w:val="-6"/>
          <w:sz w:val="28"/>
        </w:rPr>
        <w:t> </w:t>
      </w:r>
      <w:r>
        <w:rPr>
          <w:b/>
          <w:i/>
          <w:sz w:val="28"/>
        </w:rPr>
        <w:t>lợi</w:t>
      </w:r>
      <w:r>
        <w:rPr>
          <w:b/>
          <w:i/>
          <w:spacing w:val="-4"/>
          <w:sz w:val="28"/>
        </w:rPr>
        <w:t> </w:t>
      </w:r>
      <w:r>
        <w:rPr>
          <w:b/>
          <w:i/>
          <w:sz w:val="28"/>
        </w:rPr>
        <w:t>nghĩa</w:t>
      </w:r>
      <w:r>
        <w:rPr>
          <w:b/>
          <w:i/>
          <w:spacing w:val="-2"/>
          <w:sz w:val="28"/>
        </w:rPr>
        <w:t> </w:t>
      </w:r>
      <w:r>
        <w:rPr>
          <w:b/>
          <w:i/>
          <w:sz w:val="28"/>
        </w:rPr>
        <w:t>vụ</w:t>
      </w:r>
      <w:r>
        <w:rPr>
          <w:b/>
          <w:i/>
          <w:spacing w:val="-7"/>
          <w:sz w:val="28"/>
        </w:rPr>
        <w:t> </w:t>
      </w:r>
      <w:r>
        <w:rPr>
          <w:b/>
          <w:i/>
          <w:sz w:val="28"/>
        </w:rPr>
        <w:t>liên</w:t>
      </w:r>
      <w:r>
        <w:rPr>
          <w:b/>
          <w:i/>
          <w:spacing w:val="-2"/>
          <w:sz w:val="28"/>
        </w:rPr>
        <w:t> </w:t>
      </w:r>
      <w:r>
        <w:rPr>
          <w:b/>
          <w:i/>
          <w:spacing w:val="-4"/>
          <w:sz w:val="28"/>
        </w:rPr>
        <w:t>quan</w:t>
      </w:r>
      <w:r>
        <w:rPr>
          <w:b/>
          <w:spacing w:val="-4"/>
          <w:sz w:val="28"/>
        </w:rPr>
        <w:t>:</w:t>
      </w:r>
    </w:p>
    <w:p>
      <w:pPr>
        <w:pStyle w:val="ListParagraph"/>
        <w:numPr>
          <w:ilvl w:val="0"/>
          <w:numId w:val="2"/>
        </w:numPr>
        <w:tabs>
          <w:tab w:pos="1088" w:val="left" w:leader="none"/>
        </w:tabs>
        <w:spacing w:line="276" w:lineRule="auto" w:before="50" w:after="0"/>
        <w:ind w:left="222" w:right="250" w:firstLine="566"/>
        <w:jc w:val="both"/>
        <w:rPr>
          <w:sz w:val="28"/>
        </w:rPr>
      </w:pPr>
      <w:r>
        <w:rPr>
          <w:sz w:val="28"/>
        </w:rPr>
        <w:t>Ủy ban nhân dân phường HHT do ông Nguyễn Văn Tr, chức vụ: Chủ tịch Ủy ban nhân dân làm đại diện; Địa chỉ: Khu phố PH2, phường HHT, thị xã Đông Hòa, tỉnh Phú Yên.</w:t>
      </w:r>
    </w:p>
    <w:p>
      <w:pPr>
        <w:pStyle w:val="ListParagraph"/>
        <w:numPr>
          <w:ilvl w:val="0"/>
          <w:numId w:val="2"/>
        </w:numPr>
        <w:tabs>
          <w:tab w:pos="1088" w:val="left" w:leader="none"/>
        </w:tabs>
        <w:spacing w:line="278" w:lineRule="auto" w:before="0" w:after="0"/>
        <w:ind w:left="222" w:right="250" w:firstLine="566"/>
        <w:jc w:val="both"/>
        <w:rPr>
          <w:sz w:val="28"/>
        </w:rPr>
      </w:pPr>
      <w:r>
        <w:rPr>
          <w:sz w:val="28"/>
        </w:rPr>
        <w:t>Ông Nguyễn H2, sinh năm 1963, bà Phạm Thị L, sinh năm 1960; Địa chỉ: khu phố PH3, phường HHT, thị xã Đ, tỉnh Phú Yên.</w:t>
      </w:r>
    </w:p>
    <w:p>
      <w:pPr>
        <w:pStyle w:val="ListParagraph"/>
        <w:numPr>
          <w:ilvl w:val="0"/>
          <w:numId w:val="2"/>
        </w:numPr>
        <w:tabs>
          <w:tab w:pos="1081" w:val="left" w:leader="none"/>
        </w:tabs>
        <w:spacing w:line="276" w:lineRule="auto" w:before="0" w:after="0"/>
        <w:ind w:left="222" w:right="250" w:firstLine="566"/>
        <w:jc w:val="both"/>
        <w:rPr>
          <w:sz w:val="28"/>
        </w:rPr>
      </w:pPr>
      <w:r>
        <w:rPr>
          <w:sz w:val="28"/>
        </w:rPr>
        <w:t>Bà Lê Thị L1, sinh năm 1953; Địa chỉ: Khu phố PH2, phường HHT, thị xã Đ, tỉnh Phú Yên.</w:t>
      </w:r>
    </w:p>
    <w:p>
      <w:pPr>
        <w:pStyle w:val="ListParagraph"/>
        <w:numPr>
          <w:ilvl w:val="0"/>
          <w:numId w:val="2"/>
        </w:numPr>
        <w:tabs>
          <w:tab w:pos="1100" w:val="left" w:leader="none"/>
        </w:tabs>
        <w:spacing w:line="276" w:lineRule="auto" w:before="0" w:after="0"/>
        <w:ind w:left="222" w:right="250" w:firstLine="566"/>
        <w:jc w:val="both"/>
        <w:rPr>
          <w:sz w:val="28"/>
        </w:rPr>
      </w:pPr>
      <w:r>
        <w:rPr>
          <w:sz w:val="28"/>
        </w:rPr>
        <w:t>Bà Võ Thị Nh, sinh năm 1959; ông Văn Tấn S, sinh năm 1954; Địa chỉ: Khu phố PH2, phường HHT, thị xã Đ, tỉnh Phú Yên.</w:t>
      </w:r>
    </w:p>
    <w:p>
      <w:pPr>
        <w:pStyle w:val="BodyText"/>
        <w:spacing w:line="321" w:lineRule="exact"/>
        <w:ind w:left="788" w:firstLine="0"/>
      </w:pPr>
      <w:r>
        <w:rPr/>
        <w:t>Tất</w:t>
      </w:r>
      <w:r>
        <w:rPr>
          <w:spacing w:val="-3"/>
        </w:rPr>
        <w:t> </w:t>
      </w:r>
      <w:r>
        <w:rPr/>
        <w:t>cả</w:t>
      </w:r>
      <w:r>
        <w:rPr>
          <w:spacing w:val="-3"/>
        </w:rPr>
        <w:t> </w:t>
      </w:r>
      <w:r>
        <w:rPr/>
        <w:t>đều</w:t>
      </w:r>
      <w:r>
        <w:rPr>
          <w:spacing w:val="-4"/>
        </w:rPr>
        <w:t> </w:t>
      </w:r>
      <w:r>
        <w:rPr/>
        <w:t>vắng </w:t>
      </w:r>
      <w:r>
        <w:rPr>
          <w:spacing w:val="-4"/>
        </w:rPr>
        <w:t>mặt.</w:t>
      </w:r>
    </w:p>
    <w:p>
      <w:pPr>
        <w:pStyle w:val="Heading1"/>
        <w:spacing w:before="181"/>
        <w:ind w:right="1012"/>
      </w:pPr>
      <w:r>
        <w:rPr/>
        <w:t>NỘI</w:t>
      </w:r>
      <w:r>
        <w:rPr>
          <w:spacing w:val="-3"/>
        </w:rPr>
        <w:t> </w:t>
      </w:r>
      <w:r>
        <w:rPr/>
        <w:t>DUNG</w:t>
      </w:r>
      <w:r>
        <w:rPr>
          <w:spacing w:val="-3"/>
        </w:rPr>
        <w:t> </w:t>
      </w:r>
      <w:r>
        <w:rPr/>
        <w:t>VỤ</w:t>
      </w:r>
      <w:r>
        <w:rPr>
          <w:spacing w:val="-4"/>
        </w:rPr>
        <w:t> </w:t>
      </w:r>
      <w:r>
        <w:rPr>
          <w:spacing w:val="-5"/>
        </w:rPr>
        <w:t>ÁN:</w:t>
      </w:r>
    </w:p>
    <w:p>
      <w:pPr>
        <w:spacing w:line="276" w:lineRule="auto" w:before="43"/>
        <w:ind w:left="222" w:right="259" w:firstLine="566"/>
        <w:jc w:val="both"/>
        <w:rPr>
          <w:sz w:val="28"/>
        </w:rPr>
      </w:pPr>
      <w:r>
        <w:rPr>
          <w:i/>
          <w:sz w:val="28"/>
        </w:rPr>
        <w:t>Theo đơn khởi kiện,</w:t>
      </w:r>
      <w:r>
        <w:rPr>
          <w:i/>
          <w:spacing w:val="-1"/>
          <w:sz w:val="28"/>
        </w:rPr>
        <w:t> </w:t>
      </w:r>
      <w:r>
        <w:rPr>
          <w:i/>
          <w:sz w:val="28"/>
        </w:rPr>
        <w:t>bản tự khai, biên bản hòa giải nguyên đơn ông Đặng Văn</w:t>
      </w:r>
      <w:r>
        <w:rPr>
          <w:i/>
          <w:sz w:val="28"/>
        </w:rPr>
        <w:t> P,</w:t>
      </w:r>
      <w:r>
        <w:rPr>
          <w:i/>
          <w:spacing w:val="-1"/>
          <w:sz w:val="28"/>
        </w:rPr>
        <w:t> </w:t>
      </w:r>
      <w:r>
        <w:rPr>
          <w:i/>
          <w:sz w:val="28"/>
        </w:rPr>
        <w:t>bà Nguyễn Thị R</w:t>
      </w:r>
      <w:r>
        <w:rPr>
          <w:i/>
          <w:spacing w:val="-1"/>
          <w:sz w:val="28"/>
        </w:rPr>
        <w:t> </w:t>
      </w:r>
      <w:r>
        <w:rPr>
          <w:i/>
          <w:sz w:val="28"/>
        </w:rPr>
        <w:t>và tại Tòa đại</w:t>
      </w:r>
      <w:r>
        <w:rPr>
          <w:i/>
          <w:spacing w:val="-1"/>
          <w:sz w:val="28"/>
        </w:rPr>
        <w:t> </w:t>
      </w:r>
      <w:r>
        <w:rPr>
          <w:i/>
          <w:sz w:val="28"/>
        </w:rPr>
        <w:t>diện theo ủy</w:t>
      </w:r>
      <w:r>
        <w:rPr>
          <w:i/>
          <w:spacing w:val="-1"/>
          <w:sz w:val="28"/>
        </w:rPr>
        <w:t> </w:t>
      </w:r>
      <w:r>
        <w:rPr>
          <w:i/>
          <w:sz w:val="28"/>
        </w:rPr>
        <w:t>quyền của nguyên đơn bà Đặng Thị Lệ H thống nhất trình bày</w:t>
      </w:r>
      <w:r>
        <w:rPr>
          <w:sz w:val="28"/>
        </w:rPr>
        <w:t>:</w:t>
      </w:r>
    </w:p>
    <w:p>
      <w:pPr>
        <w:pStyle w:val="BodyText"/>
        <w:spacing w:line="276" w:lineRule="auto" w:before="1"/>
        <w:ind w:right="247"/>
      </w:pPr>
      <w:r>
        <w:rPr/>
        <w:t>Vào tháng 01 năm</w:t>
      </w:r>
      <w:r>
        <w:rPr>
          <w:spacing w:val="-2"/>
        </w:rPr>
        <w:t> </w:t>
      </w:r>
      <w:r>
        <w:rPr/>
        <w:t>2002, vợ chồng ông P, bà R có nhận chuyển nhượng quyền sử dụng đất với diện tích 153,4m</w:t>
      </w:r>
      <w:r>
        <w:rPr>
          <w:vertAlign w:val="superscript"/>
        </w:rPr>
        <w:t>2</w:t>
      </w:r>
      <w:r>
        <w:rPr>
          <w:vertAlign w:val="baseline"/>
        </w:rPr>
        <w:t> của vợ cH ông Nguyễn Hữu S1, bà Lê Thị L1; tháng 9 năm 2002 vợ chồng ông P, bà R nhận chuyển nhượng thêm diện tích đất 56m</w:t>
      </w:r>
      <w:r>
        <w:rPr>
          <w:vertAlign w:val="superscript"/>
        </w:rPr>
        <w:t>2</w:t>
      </w:r>
      <w:r>
        <w:rPr>
          <w:vertAlign w:val="baseline"/>
        </w:rPr>
        <w:t> của vợ chồng ông Nguyễn H1, bà Phạm Thị L. Cũng trong năm 2002 (không rõ thời gian cụ thể), vợ chồng ông P, bà R tiếp tục nhận chuyển nhượng của bà Võ Thị Nh một diện tích đất khoảng 5,9m</w:t>
      </w:r>
      <w:r>
        <w:rPr>
          <w:vertAlign w:val="superscript"/>
        </w:rPr>
        <w:t>2</w:t>
      </w:r>
      <w:r>
        <w:rPr>
          <w:vertAlign w:val="baseline"/>
        </w:rPr>
        <w:t> ở phía hậu liền kề phía Tây thửa đất để xây dựng tường rào cho thẳng. Tổng diện tích vợ chồng ông P, bà R nhận chuyển nhượng là</w:t>
      </w:r>
      <w:r>
        <w:rPr>
          <w:spacing w:val="-3"/>
          <w:vertAlign w:val="baseline"/>
        </w:rPr>
        <w:t> </w:t>
      </w:r>
      <w:r>
        <w:rPr>
          <w:vertAlign w:val="baseline"/>
        </w:rPr>
        <w:t>215,4m</w:t>
      </w:r>
      <w:r>
        <w:rPr>
          <w:vertAlign w:val="superscript"/>
        </w:rPr>
        <w:t>2</w:t>
      </w:r>
      <w:r>
        <w:rPr>
          <w:vertAlign w:val="baseline"/>
        </w:rPr>
        <w:t>; khi</w:t>
      </w:r>
      <w:r>
        <w:rPr>
          <w:spacing w:val="-3"/>
          <w:vertAlign w:val="baseline"/>
        </w:rPr>
        <w:t> </w:t>
      </w:r>
      <w:r>
        <w:rPr>
          <w:vertAlign w:val="baseline"/>
        </w:rPr>
        <w:t>vợ</w:t>
      </w:r>
      <w:r>
        <w:rPr>
          <w:spacing w:val="-1"/>
          <w:vertAlign w:val="baseline"/>
        </w:rPr>
        <w:t> </w:t>
      </w:r>
      <w:r>
        <w:rPr>
          <w:vertAlign w:val="baseline"/>
        </w:rPr>
        <w:t>cH</w:t>
      </w:r>
      <w:r>
        <w:rPr>
          <w:spacing w:val="-3"/>
          <w:vertAlign w:val="baseline"/>
        </w:rPr>
        <w:t> </w:t>
      </w:r>
      <w:r>
        <w:rPr>
          <w:vertAlign w:val="baseline"/>
        </w:rPr>
        <w:t>ông P,</w:t>
      </w:r>
      <w:r>
        <w:rPr>
          <w:spacing w:val="-2"/>
          <w:vertAlign w:val="baseline"/>
        </w:rPr>
        <w:t> </w:t>
      </w:r>
      <w:r>
        <w:rPr>
          <w:vertAlign w:val="baseline"/>
        </w:rPr>
        <w:t>bà</w:t>
      </w:r>
      <w:r>
        <w:rPr>
          <w:spacing w:val="-1"/>
          <w:vertAlign w:val="baseline"/>
        </w:rPr>
        <w:t> </w:t>
      </w:r>
      <w:r>
        <w:rPr>
          <w:vertAlign w:val="baseline"/>
        </w:rPr>
        <w:t>R</w:t>
      </w:r>
      <w:r>
        <w:rPr>
          <w:spacing w:val="-4"/>
          <w:vertAlign w:val="baseline"/>
        </w:rPr>
        <w:t> </w:t>
      </w:r>
      <w:r>
        <w:rPr>
          <w:vertAlign w:val="baseline"/>
        </w:rPr>
        <w:t>làm</w:t>
      </w:r>
      <w:r>
        <w:rPr>
          <w:spacing w:val="-6"/>
          <w:vertAlign w:val="baseline"/>
        </w:rPr>
        <w:t> </w:t>
      </w:r>
      <w:r>
        <w:rPr>
          <w:vertAlign w:val="baseline"/>
        </w:rPr>
        <w:t>thủ tục</w:t>
      </w:r>
      <w:r>
        <w:rPr>
          <w:spacing w:val="-1"/>
          <w:vertAlign w:val="baseline"/>
        </w:rPr>
        <w:t> </w:t>
      </w:r>
      <w:r>
        <w:rPr>
          <w:vertAlign w:val="baseline"/>
        </w:rPr>
        <w:t>đề</w:t>
      </w:r>
      <w:r>
        <w:rPr>
          <w:spacing w:val="-4"/>
          <w:vertAlign w:val="baseline"/>
        </w:rPr>
        <w:t> </w:t>
      </w:r>
      <w:r>
        <w:rPr>
          <w:vertAlign w:val="baseline"/>
        </w:rPr>
        <w:t>nghị cấp giấy</w:t>
      </w:r>
      <w:r>
        <w:rPr>
          <w:spacing w:val="-5"/>
          <w:vertAlign w:val="baseline"/>
        </w:rPr>
        <w:t> </w:t>
      </w:r>
      <w:r>
        <w:rPr>
          <w:vertAlign w:val="baseline"/>
        </w:rPr>
        <w:t>chứng</w:t>
      </w:r>
      <w:r>
        <w:rPr>
          <w:spacing w:val="-4"/>
          <w:vertAlign w:val="baseline"/>
        </w:rPr>
        <w:t> </w:t>
      </w:r>
      <w:r>
        <w:rPr>
          <w:vertAlign w:val="baseline"/>
        </w:rPr>
        <w:t>nhận quyền sử dụng đất và qua kiểm tra hiện trạng</w:t>
      </w:r>
      <w:r>
        <w:rPr>
          <w:spacing w:val="80"/>
          <w:vertAlign w:val="baseline"/>
        </w:rPr>
        <w:t> </w:t>
      </w:r>
      <w:r>
        <w:rPr>
          <w:vertAlign w:val="baseline"/>
        </w:rPr>
        <w:t>thì tổng diện tích là 215,3m</w:t>
      </w:r>
      <w:r>
        <w:rPr>
          <w:vertAlign w:val="superscript"/>
        </w:rPr>
        <w:t>2</w:t>
      </w:r>
      <w:r>
        <w:rPr>
          <w:vertAlign w:val="baseline"/>
        </w:rPr>
        <w:t>.</w:t>
      </w:r>
    </w:p>
    <w:p>
      <w:pPr>
        <w:pStyle w:val="BodyText"/>
        <w:spacing w:line="276" w:lineRule="auto"/>
        <w:ind w:right="245"/>
      </w:pPr>
      <w:r>
        <w:rPr/>
        <w:t>Tháng 11 năm 2013, vợ chồng ông T, bà N đập phá bức tường rào, xây dựng tường rào mới lấn qua đất của vợ chồng ông P, bà R diện tích là 3,5m x 0,6m = 2,1m</w:t>
      </w:r>
      <w:r>
        <w:rPr>
          <w:vertAlign w:val="superscript"/>
        </w:rPr>
        <w:t>2</w:t>
      </w:r>
      <w:r>
        <w:rPr>
          <w:vertAlign w:val="baseline"/>
        </w:rPr>
        <w:t>. Vì vậy, nay ông P, bà R yêu cầu Tòa giải quyết buộc vợ chồng ông T, bà N phải trả lại diện tích đất 2,1m</w:t>
      </w:r>
      <w:r>
        <w:rPr>
          <w:vertAlign w:val="superscript"/>
        </w:rPr>
        <w:t>2</w:t>
      </w:r>
      <w:r>
        <w:rPr>
          <w:vertAlign w:val="baseline"/>
        </w:rPr>
        <w:t> cho vợ chồng ông P, bà R; yêu cầu ông T, bà N</w:t>
      </w:r>
      <w:r>
        <w:rPr>
          <w:spacing w:val="40"/>
          <w:vertAlign w:val="baseline"/>
        </w:rPr>
        <w:t> </w:t>
      </w:r>
      <w:r>
        <w:rPr>
          <w:vertAlign w:val="baseline"/>
        </w:rPr>
        <w:t>chấm</w:t>
      </w:r>
      <w:r>
        <w:rPr>
          <w:spacing w:val="-5"/>
          <w:vertAlign w:val="baseline"/>
        </w:rPr>
        <w:t> </w:t>
      </w:r>
      <w:r>
        <w:rPr>
          <w:vertAlign w:val="baseline"/>
        </w:rPr>
        <w:t>dứt hành vi ngăn cản vợ chồng</w:t>
      </w:r>
      <w:r>
        <w:rPr>
          <w:spacing w:val="-1"/>
          <w:vertAlign w:val="baseline"/>
        </w:rPr>
        <w:t> </w:t>
      </w:r>
      <w:r>
        <w:rPr>
          <w:vertAlign w:val="baseline"/>
        </w:rPr>
        <w:t>ông P, bà R</w:t>
      </w:r>
      <w:r>
        <w:rPr>
          <w:spacing w:val="-2"/>
          <w:vertAlign w:val="baseline"/>
        </w:rPr>
        <w:t> </w:t>
      </w:r>
      <w:r>
        <w:rPr>
          <w:vertAlign w:val="baseline"/>
        </w:rPr>
        <w:t>làm</w:t>
      </w:r>
      <w:r>
        <w:rPr>
          <w:spacing w:val="-5"/>
          <w:vertAlign w:val="baseline"/>
        </w:rPr>
        <w:t> </w:t>
      </w:r>
      <w:r>
        <w:rPr>
          <w:vertAlign w:val="baseline"/>
        </w:rPr>
        <w:t>thủ tục</w:t>
      </w:r>
      <w:r>
        <w:rPr>
          <w:spacing w:val="-1"/>
          <w:vertAlign w:val="baseline"/>
        </w:rPr>
        <w:t> </w:t>
      </w:r>
      <w:r>
        <w:rPr>
          <w:vertAlign w:val="baseline"/>
        </w:rPr>
        <w:t>để</w:t>
      </w:r>
      <w:r>
        <w:rPr>
          <w:spacing w:val="-1"/>
          <w:vertAlign w:val="baseline"/>
        </w:rPr>
        <w:t> </w:t>
      </w:r>
      <w:r>
        <w:rPr>
          <w:vertAlign w:val="baseline"/>
        </w:rPr>
        <w:t>được</w:t>
      </w:r>
      <w:r>
        <w:rPr>
          <w:spacing w:val="-1"/>
          <w:vertAlign w:val="baseline"/>
        </w:rPr>
        <w:t> </w:t>
      </w:r>
      <w:r>
        <w:rPr>
          <w:vertAlign w:val="baseline"/>
        </w:rPr>
        <w:t>nhà nước cấp Giấy chứng nhận quyền sử dụng đất. Ngoài ra không yêu cầu gì khác.</w:t>
      </w:r>
    </w:p>
    <w:p>
      <w:pPr>
        <w:spacing w:line="276" w:lineRule="auto" w:before="0"/>
        <w:ind w:left="222" w:right="247" w:firstLine="566"/>
        <w:jc w:val="both"/>
        <w:rPr>
          <w:sz w:val="28"/>
        </w:rPr>
      </w:pPr>
      <w:r>
        <w:rPr>
          <w:i/>
          <w:sz w:val="28"/>
        </w:rPr>
        <w:t>Theo</w:t>
      </w:r>
      <w:r>
        <w:rPr>
          <w:i/>
          <w:spacing w:val="-1"/>
          <w:sz w:val="28"/>
        </w:rPr>
        <w:t> </w:t>
      </w:r>
      <w:r>
        <w:rPr>
          <w:i/>
          <w:sz w:val="28"/>
        </w:rPr>
        <w:t>bản</w:t>
      </w:r>
      <w:r>
        <w:rPr>
          <w:i/>
          <w:spacing w:val="-1"/>
          <w:sz w:val="28"/>
        </w:rPr>
        <w:t> </w:t>
      </w:r>
      <w:r>
        <w:rPr>
          <w:i/>
          <w:sz w:val="28"/>
        </w:rPr>
        <w:t>tự</w:t>
      </w:r>
      <w:r>
        <w:rPr>
          <w:i/>
          <w:spacing w:val="-3"/>
          <w:sz w:val="28"/>
        </w:rPr>
        <w:t> </w:t>
      </w:r>
      <w:r>
        <w:rPr>
          <w:i/>
          <w:sz w:val="28"/>
        </w:rPr>
        <w:t>khai,</w:t>
      </w:r>
      <w:r>
        <w:rPr>
          <w:i/>
          <w:spacing w:val="-3"/>
          <w:sz w:val="28"/>
        </w:rPr>
        <w:t> </w:t>
      </w:r>
      <w:r>
        <w:rPr>
          <w:i/>
          <w:sz w:val="28"/>
        </w:rPr>
        <w:t>biên</w:t>
      </w:r>
      <w:r>
        <w:rPr>
          <w:i/>
          <w:spacing w:val="-1"/>
          <w:sz w:val="28"/>
        </w:rPr>
        <w:t> </w:t>
      </w:r>
      <w:r>
        <w:rPr>
          <w:i/>
          <w:sz w:val="28"/>
        </w:rPr>
        <w:t>bản</w:t>
      </w:r>
      <w:r>
        <w:rPr>
          <w:i/>
          <w:spacing w:val="-1"/>
          <w:sz w:val="28"/>
        </w:rPr>
        <w:t> </w:t>
      </w:r>
      <w:r>
        <w:rPr>
          <w:i/>
          <w:sz w:val="28"/>
        </w:rPr>
        <w:t>hòa</w:t>
      </w:r>
      <w:r>
        <w:rPr>
          <w:i/>
          <w:spacing w:val="-1"/>
          <w:sz w:val="28"/>
        </w:rPr>
        <w:t> </w:t>
      </w:r>
      <w:r>
        <w:rPr>
          <w:i/>
          <w:sz w:val="28"/>
        </w:rPr>
        <w:t>giải</w:t>
      </w:r>
      <w:r>
        <w:rPr>
          <w:i/>
          <w:spacing w:val="-1"/>
          <w:sz w:val="28"/>
        </w:rPr>
        <w:t> </w:t>
      </w:r>
      <w:r>
        <w:rPr>
          <w:i/>
          <w:sz w:val="28"/>
        </w:rPr>
        <w:t>và</w:t>
      </w:r>
      <w:r>
        <w:rPr>
          <w:i/>
          <w:spacing w:val="-2"/>
          <w:sz w:val="28"/>
        </w:rPr>
        <w:t> </w:t>
      </w:r>
      <w:r>
        <w:rPr>
          <w:i/>
          <w:sz w:val="28"/>
        </w:rPr>
        <w:t>tại</w:t>
      </w:r>
      <w:r>
        <w:rPr>
          <w:i/>
          <w:spacing w:val="-1"/>
          <w:sz w:val="28"/>
        </w:rPr>
        <w:t> </w:t>
      </w:r>
      <w:r>
        <w:rPr>
          <w:i/>
          <w:sz w:val="28"/>
        </w:rPr>
        <w:t>Tòa</w:t>
      </w:r>
      <w:r>
        <w:rPr>
          <w:i/>
          <w:spacing w:val="-4"/>
          <w:sz w:val="28"/>
        </w:rPr>
        <w:t> </w:t>
      </w:r>
      <w:r>
        <w:rPr>
          <w:i/>
          <w:sz w:val="28"/>
        </w:rPr>
        <w:t>bị</w:t>
      </w:r>
      <w:r>
        <w:rPr>
          <w:i/>
          <w:spacing w:val="-1"/>
          <w:sz w:val="28"/>
        </w:rPr>
        <w:t> </w:t>
      </w:r>
      <w:r>
        <w:rPr>
          <w:i/>
          <w:sz w:val="28"/>
        </w:rPr>
        <w:t>đơn</w:t>
      </w:r>
      <w:r>
        <w:rPr>
          <w:i/>
          <w:spacing w:val="-1"/>
          <w:sz w:val="28"/>
        </w:rPr>
        <w:t> </w:t>
      </w:r>
      <w:r>
        <w:rPr>
          <w:i/>
          <w:sz w:val="28"/>
        </w:rPr>
        <w:t>ông</w:t>
      </w:r>
      <w:r>
        <w:rPr>
          <w:i/>
          <w:spacing w:val="-1"/>
          <w:sz w:val="28"/>
        </w:rPr>
        <w:t> </w:t>
      </w:r>
      <w:r>
        <w:rPr>
          <w:i/>
          <w:sz w:val="28"/>
        </w:rPr>
        <w:t>Trần</w:t>
      </w:r>
      <w:r>
        <w:rPr>
          <w:i/>
          <w:spacing w:val="-5"/>
          <w:sz w:val="28"/>
        </w:rPr>
        <w:t> </w:t>
      </w:r>
      <w:r>
        <w:rPr>
          <w:i/>
          <w:sz w:val="28"/>
        </w:rPr>
        <w:t>Ngọc T,</w:t>
      </w:r>
      <w:r>
        <w:rPr>
          <w:i/>
          <w:spacing w:val="-3"/>
          <w:sz w:val="28"/>
        </w:rPr>
        <w:t> </w:t>
      </w:r>
      <w:r>
        <w:rPr>
          <w:i/>
          <w:sz w:val="28"/>
        </w:rPr>
        <w:t>và</w:t>
      </w:r>
      <w:r>
        <w:rPr>
          <w:i/>
          <w:spacing w:val="-1"/>
          <w:sz w:val="28"/>
        </w:rPr>
        <w:t> </w:t>
      </w:r>
      <w:r>
        <w:rPr>
          <w:i/>
          <w:sz w:val="28"/>
        </w:rPr>
        <w:t>đại</w:t>
      </w:r>
      <w:r>
        <w:rPr>
          <w:i/>
          <w:sz w:val="28"/>
        </w:rPr>
        <w:t> diện theo ủy quyền của bị đơn là bà Nguyễn Thị N thống nhất trình bày</w:t>
      </w:r>
      <w:r>
        <w:rPr>
          <w:sz w:val="28"/>
        </w:rPr>
        <w:t>:</w:t>
      </w:r>
    </w:p>
    <w:p>
      <w:pPr>
        <w:spacing w:after="0" w:line="276" w:lineRule="auto"/>
        <w:jc w:val="both"/>
        <w:rPr>
          <w:sz w:val="28"/>
        </w:rPr>
        <w:sectPr>
          <w:pgSz w:w="12240" w:h="15840"/>
          <w:pgMar w:header="0" w:footer="1068" w:top="1060" w:bottom="1260" w:left="1480" w:right="880"/>
        </w:sectPr>
      </w:pPr>
    </w:p>
    <w:p>
      <w:pPr>
        <w:pStyle w:val="BodyText"/>
        <w:spacing w:line="276" w:lineRule="auto" w:before="65"/>
        <w:ind w:right="245"/>
      </w:pPr>
      <w:r>
        <w:rPr/>
        <w:t>Nguồn gốc đất bà N đang sử dụng đã được cấp Giấy chứng nhận quyền sử dụng đất với diện tích là 146,9m</w:t>
      </w:r>
      <w:r>
        <w:rPr>
          <w:vertAlign w:val="superscript"/>
        </w:rPr>
        <w:t>2</w:t>
      </w:r>
      <w:r>
        <w:rPr>
          <w:vertAlign w:val="baseline"/>
        </w:rPr>
        <w:t>. Nguyên giữa đất nhà ông P, bà R và ông T, bà N có lối đi rộng 02m để đi lại giữa chợ cũ và đường liên thôn (đi PH1) và đất đường hông liền kề hai thửa đất rộng 01m. Vợ chồng bà N, ông T không chấp nhận yêu cầu khởi</w:t>
      </w:r>
      <w:r>
        <w:rPr>
          <w:spacing w:val="-1"/>
          <w:vertAlign w:val="baseline"/>
        </w:rPr>
        <w:t> </w:t>
      </w:r>
      <w:r>
        <w:rPr>
          <w:vertAlign w:val="baseline"/>
        </w:rPr>
        <w:t>kiện của</w:t>
      </w:r>
      <w:r>
        <w:rPr>
          <w:spacing w:val="-1"/>
          <w:vertAlign w:val="baseline"/>
        </w:rPr>
        <w:t> </w:t>
      </w:r>
      <w:r>
        <w:rPr>
          <w:vertAlign w:val="baseline"/>
        </w:rPr>
        <w:t>vợ chồng ông P, bà R</w:t>
      </w:r>
      <w:r>
        <w:rPr>
          <w:spacing w:val="-2"/>
          <w:vertAlign w:val="baseline"/>
        </w:rPr>
        <w:t> </w:t>
      </w:r>
      <w:r>
        <w:rPr>
          <w:vertAlign w:val="baseline"/>
        </w:rPr>
        <w:t>vì ông P, bà R lấn chiếm</w:t>
      </w:r>
      <w:r>
        <w:rPr>
          <w:spacing w:val="-2"/>
          <w:vertAlign w:val="baseline"/>
        </w:rPr>
        <w:t> </w:t>
      </w:r>
      <w:r>
        <w:rPr>
          <w:vertAlign w:val="baseline"/>
        </w:rPr>
        <w:t>đường đi với kích thước ngang 2 mét, dài 16,59 mét và 0,5m ngang đất đường hông liền kề hai thửa đất để kê khai đăng ký làm Giấy chứng nhận quyền sử dụng đất. Ngoài ra, ông T, bà N yêu cầu Tòa xem xét buộc ông P, bà R trả lại đường đi công cộng để sử dụng </w:t>
      </w:r>
      <w:r>
        <w:rPr>
          <w:spacing w:val="-2"/>
          <w:vertAlign w:val="baseline"/>
        </w:rPr>
        <w:t>chung.</w:t>
      </w:r>
    </w:p>
    <w:p>
      <w:pPr>
        <w:spacing w:before="2"/>
        <w:ind w:left="788" w:right="0" w:firstLine="0"/>
        <w:jc w:val="both"/>
        <w:rPr>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r>
        <w:rPr>
          <w:spacing w:val="-4"/>
          <w:sz w:val="28"/>
        </w:rPr>
        <w:t>:</w:t>
      </w:r>
    </w:p>
    <w:p>
      <w:pPr>
        <w:pStyle w:val="ListParagraph"/>
        <w:numPr>
          <w:ilvl w:val="0"/>
          <w:numId w:val="3"/>
        </w:numPr>
        <w:tabs>
          <w:tab w:pos="983" w:val="left" w:leader="none"/>
        </w:tabs>
        <w:spacing w:line="276" w:lineRule="auto" w:before="48" w:after="0"/>
        <w:ind w:left="222" w:right="248" w:firstLine="566"/>
        <w:jc w:val="both"/>
        <w:rPr>
          <w:i/>
          <w:sz w:val="28"/>
        </w:rPr>
      </w:pPr>
      <w:r>
        <w:rPr>
          <w:sz w:val="28"/>
        </w:rPr>
        <w:t>Ông H2, bà L được Tòa triệu tập hợp lệ nhưng vắng mặt. Tại đơn xin xử vắng mặt, ông H2 trình bày không liên quan đến tranh chấp giữa ông P, bà R với ông T, bà N. Đề nghị Tòa xem xét giải quyết theo quy định pháp luật, ngoài ra không có ý kiến hay yêu cầu gì khác.</w:t>
      </w:r>
    </w:p>
    <w:p>
      <w:pPr>
        <w:pStyle w:val="ListParagraph"/>
        <w:numPr>
          <w:ilvl w:val="0"/>
          <w:numId w:val="3"/>
        </w:numPr>
        <w:tabs>
          <w:tab w:pos="966" w:val="left" w:leader="none"/>
        </w:tabs>
        <w:spacing w:line="276" w:lineRule="auto" w:before="0" w:after="0"/>
        <w:ind w:left="222" w:right="249" w:firstLine="566"/>
        <w:jc w:val="both"/>
        <w:rPr>
          <w:i/>
          <w:sz w:val="28"/>
        </w:rPr>
      </w:pPr>
      <w:r>
        <w:rPr>
          <w:sz w:val="28"/>
        </w:rPr>
        <w:t>Bà L1 trình bày: Vào năm 2002 vợ chồng ông S1, bà L1 có chuyển nhượng cho vợ chông ông P, bà R một thửa đất với diện tích 153,4m</w:t>
      </w:r>
      <w:r>
        <w:rPr>
          <w:sz w:val="28"/>
          <w:vertAlign w:val="superscript"/>
        </w:rPr>
        <w:t>2</w:t>
      </w:r>
      <w:r>
        <w:rPr>
          <w:sz w:val="28"/>
          <w:vertAlign w:val="baseline"/>
        </w:rPr>
        <w:t> cùng với ngôi nhà</w:t>
      </w:r>
      <w:r>
        <w:rPr>
          <w:spacing w:val="40"/>
          <w:sz w:val="28"/>
          <w:vertAlign w:val="baseline"/>
        </w:rPr>
        <w:t> </w:t>
      </w:r>
      <w:r>
        <w:rPr>
          <w:sz w:val="28"/>
          <w:vertAlign w:val="baseline"/>
        </w:rPr>
        <w:t>mái ngói, vách gạch, nền xi măng; vợ chồng ông P, bà R đã quản lý, sử dụng diện tích nhà đất nói trên từ năm 2002 cho đến nay. Nay ông P, bà R xảy ra tranh chấp với ông T, bà N; việc tranh chấp này, ông S1, bà L1 không liên quan và cũng</w:t>
      </w:r>
      <w:r>
        <w:rPr>
          <w:spacing w:val="40"/>
          <w:sz w:val="28"/>
          <w:vertAlign w:val="baseline"/>
        </w:rPr>
        <w:t> </w:t>
      </w:r>
      <w:r>
        <w:rPr>
          <w:sz w:val="28"/>
          <w:vertAlign w:val="baseline"/>
        </w:rPr>
        <w:t>không có ý kiến hay</w:t>
      </w:r>
      <w:r>
        <w:rPr>
          <w:spacing w:val="-1"/>
          <w:sz w:val="28"/>
          <w:vertAlign w:val="baseline"/>
        </w:rPr>
        <w:t> </w:t>
      </w:r>
      <w:r>
        <w:rPr>
          <w:sz w:val="28"/>
          <w:vertAlign w:val="baseline"/>
        </w:rPr>
        <w:t>yêu cầu gì, đề nghị Tòa xem</w:t>
      </w:r>
      <w:r>
        <w:rPr>
          <w:spacing w:val="-2"/>
          <w:sz w:val="28"/>
          <w:vertAlign w:val="baseline"/>
        </w:rPr>
        <w:t> </w:t>
      </w:r>
      <w:r>
        <w:rPr>
          <w:sz w:val="28"/>
          <w:vertAlign w:val="baseline"/>
        </w:rPr>
        <w:t>xét giải quyết theo quy</w:t>
      </w:r>
      <w:r>
        <w:rPr>
          <w:spacing w:val="-1"/>
          <w:sz w:val="28"/>
          <w:vertAlign w:val="baseline"/>
        </w:rPr>
        <w:t> </w:t>
      </w:r>
      <w:r>
        <w:rPr>
          <w:sz w:val="28"/>
          <w:vertAlign w:val="baseline"/>
        </w:rPr>
        <w:t>định pháp </w:t>
      </w:r>
      <w:r>
        <w:rPr>
          <w:spacing w:val="-4"/>
          <w:sz w:val="28"/>
          <w:vertAlign w:val="baseline"/>
        </w:rPr>
        <w:t>luật.</w:t>
      </w:r>
    </w:p>
    <w:p>
      <w:pPr>
        <w:pStyle w:val="ListParagraph"/>
        <w:numPr>
          <w:ilvl w:val="0"/>
          <w:numId w:val="3"/>
        </w:numPr>
        <w:tabs>
          <w:tab w:pos="1036" w:val="left" w:leader="none"/>
        </w:tabs>
        <w:spacing w:line="276" w:lineRule="auto" w:before="1" w:after="0"/>
        <w:ind w:left="222" w:right="247" w:firstLine="566"/>
        <w:jc w:val="both"/>
        <w:rPr>
          <w:sz w:val="28"/>
        </w:rPr>
      </w:pPr>
      <w:r>
        <w:rPr>
          <w:sz w:val="28"/>
        </w:rPr>
        <w:t>Bà Võ Thị Nh trình bày: Khoảng năm 2002, ông S, bà N có chuyển nhượng cho</w:t>
      </w:r>
      <w:r>
        <w:rPr>
          <w:spacing w:val="-2"/>
          <w:sz w:val="28"/>
        </w:rPr>
        <w:t> </w:t>
      </w:r>
      <w:r>
        <w:rPr>
          <w:sz w:val="28"/>
        </w:rPr>
        <w:t>ông</w:t>
      </w:r>
      <w:r>
        <w:rPr>
          <w:spacing w:val="-2"/>
          <w:sz w:val="28"/>
        </w:rPr>
        <w:t> </w:t>
      </w:r>
      <w:r>
        <w:rPr>
          <w:sz w:val="28"/>
        </w:rPr>
        <w:t>P,</w:t>
      </w:r>
      <w:r>
        <w:rPr>
          <w:spacing w:val="-4"/>
          <w:sz w:val="28"/>
        </w:rPr>
        <w:t> </w:t>
      </w:r>
      <w:r>
        <w:rPr>
          <w:sz w:val="28"/>
        </w:rPr>
        <w:t>bà</w:t>
      </w:r>
      <w:r>
        <w:rPr>
          <w:spacing w:val="-3"/>
          <w:sz w:val="28"/>
        </w:rPr>
        <w:t> </w:t>
      </w:r>
      <w:r>
        <w:rPr>
          <w:sz w:val="28"/>
        </w:rPr>
        <w:t>R</w:t>
      </w:r>
      <w:r>
        <w:rPr>
          <w:spacing w:val="-4"/>
          <w:sz w:val="28"/>
        </w:rPr>
        <w:t> </w:t>
      </w:r>
      <w:r>
        <w:rPr>
          <w:sz w:val="28"/>
        </w:rPr>
        <w:t>một</w:t>
      </w:r>
      <w:r>
        <w:rPr>
          <w:spacing w:val="-2"/>
          <w:sz w:val="28"/>
        </w:rPr>
        <w:t> </w:t>
      </w:r>
      <w:r>
        <w:rPr>
          <w:sz w:val="28"/>
        </w:rPr>
        <w:t>diện</w:t>
      </w:r>
      <w:r>
        <w:rPr>
          <w:spacing w:val="-2"/>
          <w:sz w:val="28"/>
        </w:rPr>
        <w:t> </w:t>
      </w:r>
      <w:r>
        <w:rPr>
          <w:sz w:val="28"/>
        </w:rPr>
        <w:t>tích</w:t>
      </w:r>
      <w:r>
        <w:rPr>
          <w:spacing w:val="-2"/>
          <w:sz w:val="28"/>
        </w:rPr>
        <w:t> </w:t>
      </w:r>
      <w:r>
        <w:rPr>
          <w:sz w:val="28"/>
        </w:rPr>
        <w:t>đất</w:t>
      </w:r>
      <w:r>
        <w:rPr>
          <w:spacing w:val="-2"/>
          <w:sz w:val="28"/>
        </w:rPr>
        <w:t> </w:t>
      </w:r>
      <w:r>
        <w:rPr>
          <w:sz w:val="28"/>
        </w:rPr>
        <w:t>không</w:t>
      </w:r>
      <w:r>
        <w:rPr>
          <w:spacing w:val="-2"/>
          <w:sz w:val="28"/>
        </w:rPr>
        <w:t> </w:t>
      </w:r>
      <w:r>
        <w:rPr>
          <w:sz w:val="28"/>
        </w:rPr>
        <w:t>rõ là</w:t>
      </w:r>
      <w:r>
        <w:rPr>
          <w:spacing w:val="-3"/>
          <w:sz w:val="28"/>
        </w:rPr>
        <w:t> </w:t>
      </w:r>
      <w:r>
        <w:rPr>
          <w:sz w:val="28"/>
        </w:rPr>
        <w:t>bao</w:t>
      </w:r>
      <w:r>
        <w:rPr>
          <w:spacing w:val="-4"/>
          <w:sz w:val="28"/>
        </w:rPr>
        <w:t> </w:t>
      </w:r>
      <w:r>
        <w:rPr>
          <w:sz w:val="28"/>
        </w:rPr>
        <w:t>nhiêu,</w:t>
      </w:r>
      <w:r>
        <w:rPr>
          <w:spacing w:val="-4"/>
          <w:sz w:val="28"/>
        </w:rPr>
        <w:t> </w:t>
      </w:r>
      <w:r>
        <w:rPr>
          <w:sz w:val="28"/>
        </w:rPr>
        <w:t>khi</w:t>
      </w:r>
      <w:r>
        <w:rPr>
          <w:spacing w:val="-2"/>
          <w:sz w:val="28"/>
        </w:rPr>
        <w:t> </w:t>
      </w:r>
      <w:r>
        <w:rPr>
          <w:sz w:val="28"/>
        </w:rPr>
        <w:t>chuyển</w:t>
      </w:r>
      <w:r>
        <w:rPr>
          <w:spacing w:val="-2"/>
          <w:sz w:val="28"/>
        </w:rPr>
        <w:t> </w:t>
      </w:r>
      <w:r>
        <w:rPr>
          <w:sz w:val="28"/>
        </w:rPr>
        <w:t>nhượng</w:t>
      </w:r>
      <w:r>
        <w:rPr>
          <w:spacing w:val="-2"/>
          <w:sz w:val="28"/>
        </w:rPr>
        <w:t> </w:t>
      </w:r>
      <w:r>
        <w:rPr>
          <w:sz w:val="28"/>
        </w:rPr>
        <w:t>chỉ</w:t>
      </w:r>
      <w:r>
        <w:rPr>
          <w:spacing w:val="-2"/>
          <w:sz w:val="28"/>
        </w:rPr>
        <w:t> </w:t>
      </w:r>
      <w:r>
        <w:rPr>
          <w:sz w:val="28"/>
        </w:rPr>
        <w:t>nói miệng chứ</w:t>
      </w:r>
      <w:r>
        <w:rPr>
          <w:spacing w:val="-4"/>
          <w:sz w:val="28"/>
        </w:rPr>
        <w:t> </w:t>
      </w:r>
      <w:r>
        <w:rPr>
          <w:sz w:val="28"/>
        </w:rPr>
        <w:t>không</w:t>
      </w:r>
      <w:r>
        <w:rPr>
          <w:spacing w:val="-1"/>
          <w:sz w:val="28"/>
        </w:rPr>
        <w:t> </w:t>
      </w:r>
      <w:r>
        <w:rPr>
          <w:sz w:val="28"/>
        </w:rPr>
        <w:t>lập</w:t>
      </w:r>
      <w:r>
        <w:rPr>
          <w:spacing w:val="-1"/>
          <w:sz w:val="28"/>
        </w:rPr>
        <w:t> </w:t>
      </w:r>
      <w:r>
        <w:rPr>
          <w:sz w:val="28"/>
        </w:rPr>
        <w:t>văn bản.</w:t>
      </w:r>
      <w:r>
        <w:rPr>
          <w:spacing w:val="-1"/>
          <w:sz w:val="28"/>
        </w:rPr>
        <w:t> </w:t>
      </w:r>
      <w:r>
        <w:rPr>
          <w:sz w:val="28"/>
        </w:rPr>
        <w:t>Việc</w:t>
      </w:r>
      <w:r>
        <w:rPr>
          <w:spacing w:val="-2"/>
          <w:sz w:val="28"/>
        </w:rPr>
        <w:t> </w:t>
      </w:r>
      <w:r>
        <w:rPr>
          <w:sz w:val="28"/>
        </w:rPr>
        <w:t>tranh chấp giữa</w:t>
      </w:r>
      <w:r>
        <w:rPr>
          <w:spacing w:val="-2"/>
          <w:sz w:val="28"/>
        </w:rPr>
        <w:t> </w:t>
      </w:r>
      <w:r>
        <w:rPr>
          <w:sz w:val="28"/>
        </w:rPr>
        <w:t>ông P,</w:t>
      </w:r>
      <w:r>
        <w:rPr>
          <w:spacing w:val="-1"/>
          <w:sz w:val="28"/>
        </w:rPr>
        <w:t> </w:t>
      </w:r>
      <w:r>
        <w:rPr>
          <w:sz w:val="28"/>
        </w:rPr>
        <w:t>bà R</w:t>
      </w:r>
      <w:r>
        <w:rPr>
          <w:spacing w:val="-3"/>
          <w:sz w:val="28"/>
        </w:rPr>
        <w:t> </w:t>
      </w:r>
      <w:r>
        <w:rPr>
          <w:sz w:val="28"/>
        </w:rPr>
        <w:t>với ông T,</w:t>
      </w:r>
      <w:r>
        <w:rPr>
          <w:spacing w:val="-3"/>
          <w:sz w:val="28"/>
        </w:rPr>
        <w:t> </w:t>
      </w:r>
      <w:r>
        <w:rPr>
          <w:sz w:val="28"/>
        </w:rPr>
        <w:t>bà N</w:t>
      </w:r>
      <w:r>
        <w:rPr>
          <w:spacing w:val="-4"/>
          <w:sz w:val="28"/>
        </w:rPr>
        <w:t> </w:t>
      </w:r>
      <w:r>
        <w:rPr>
          <w:sz w:val="28"/>
        </w:rPr>
        <w:t>thì ông S, bà Nh không liên quan gì và cũng không có ý kiến hay yêu cầu gì, đề nghị Tòa xem xét giải quyết theo quy định pháp luật.</w:t>
      </w:r>
    </w:p>
    <w:p>
      <w:pPr>
        <w:pStyle w:val="ListParagraph"/>
        <w:numPr>
          <w:ilvl w:val="0"/>
          <w:numId w:val="3"/>
        </w:numPr>
        <w:tabs>
          <w:tab w:pos="983" w:val="left" w:leader="none"/>
        </w:tabs>
        <w:spacing w:line="276" w:lineRule="auto" w:before="1" w:after="0"/>
        <w:ind w:left="222" w:right="246" w:firstLine="566"/>
        <w:jc w:val="both"/>
        <w:rPr>
          <w:sz w:val="28"/>
        </w:rPr>
      </w:pPr>
      <w:r>
        <w:rPr>
          <w:sz w:val="28"/>
        </w:rPr>
        <w:t>Đại diện ủy ban nhân dân phường HHT trình bày: Liên quan đến yêu cầu khởi kiện tranh chấp quyền sử dụng đất của ông P, bà R và tranh chấp lối đi chung của ông T, bà N thì căn cứ vào sổ mục kê quyển số 2 trang 91, số thửa 127 diện</w:t>
      </w:r>
      <w:r>
        <w:rPr>
          <w:spacing w:val="80"/>
          <w:sz w:val="28"/>
        </w:rPr>
        <w:t> </w:t>
      </w:r>
      <w:r>
        <w:rPr>
          <w:sz w:val="28"/>
        </w:rPr>
        <w:t>tích 114m</w:t>
      </w:r>
      <w:r>
        <w:rPr>
          <w:sz w:val="28"/>
          <w:vertAlign w:val="superscript"/>
        </w:rPr>
        <w:t>2</w:t>
      </w:r>
      <w:r>
        <w:rPr>
          <w:sz w:val="28"/>
          <w:vertAlign w:val="baseline"/>
        </w:rPr>
        <w:t> loại đất ở (ONT) đứng tên Nguyễn Hữu S1 sau đó chuyển nhượng lại cho ông P, bà R; căn cứ vào sổ mục kê nói trên vợ chồng ông P, bà R nhận chuyển nhượng của ông Nguyễn H2 diện tích 41m</w:t>
      </w:r>
      <w:r>
        <w:rPr>
          <w:sz w:val="28"/>
          <w:vertAlign w:val="superscript"/>
        </w:rPr>
        <w:t>2</w:t>
      </w:r>
      <w:r>
        <w:rPr>
          <w:sz w:val="28"/>
          <w:vertAlign w:val="baseline"/>
        </w:rPr>
        <w:t> ghi là đất chưa giao. Năm 2013, Ủy</w:t>
      </w:r>
      <w:r>
        <w:rPr>
          <w:spacing w:val="40"/>
          <w:sz w:val="28"/>
          <w:vertAlign w:val="baseline"/>
        </w:rPr>
        <w:t> </w:t>
      </w:r>
      <w:r>
        <w:rPr>
          <w:sz w:val="28"/>
          <w:vertAlign w:val="baseline"/>
        </w:rPr>
        <w:t>ban nhân dân phường HHT có họp xét và đề nghị cấp Giấy chứng nhận quyền sử dụng</w:t>
      </w:r>
      <w:r>
        <w:rPr>
          <w:spacing w:val="-1"/>
          <w:sz w:val="28"/>
          <w:vertAlign w:val="baseline"/>
        </w:rPr>
        <w:t> </w:t>
      </w:r>
      <w:r>
        <w:rPr>
          <w:sz w:val="28"/>
          <w:vertAlign w:val="baseline"/>
        </w:rPr>
        <w:t>đất</w:t>
      </w:r>
      <w:r>
        <w:rPr>
          <w:spacing w:val="-1"/>
          <w:sz w:val="28"/>
          <w:vertAlign w:val="baseline"/>
        </w:rPr>
        <w:t> </w:t>
      </w:r>
      <w:r>
        <w:rPr>
          <w:sz w:val="28"/>
          <w:vertAlign w:val="baseline"/>
        </w:rPr>
        <w:t>cho</w:t>
      </w:r>
      <w:r>
        <w:rPr>
          <w:spacing w:val="-5"/>
          <w:sz w:val="28"/>
          <w:vertAlign w:val="baseline"/>
        </w:rPr>
        <w:t> </w:t>
      </w:r>
      <w:r>
        <w:rPr>
          <w:sz w:val="28"/>
          <w:vertAlign w:val="baseline"/>
        </w:rPr>
        <w:t>vợ</w:t>
      </w:r>
      <w:r>
        <w:rPr>
          <w:spacing w:val="-1"/>
          <w:sz w:val="28"/>
          <w:vertAlign w:val="baseline"/>
        </w:rPr>
        <w:t> </w:t>
      </w:r>
      <w:r>
        <w:rPr>
          <w:sz w:val="28"/>
          <w:vertAlign w:val="baseline"/>
        </w:rPr>
        <w:t>chồng</w:t>
      </w:r>
      <w:r>
        <w:rPr>
          <w:spacing w:val="-1"/>
          <w:sz w:val="28"/>
          <w:vertAlign w:val="baseline"/>
        </w:rPr>
        <w:t> </w:t>
      </w:r>
      <w:r>
        <w:rPr>
          <w:sz w:val="28"/>
          <w:vertAlign w:val="baseline"/>
        </w:rPr>
        <w:t>ông</w:t>
      </w:r>
      <w:r>
        <w:rPr>
          <w:spacing w:val="-1"/>
          <w:sz w:val="28"/>
          <w:vertAlign w:val="baseline"/>
        </w:rPr>
        <w:t> </w:t>
      </w:r>
      <w:r>
        <w:rPr>
          <w:sz w:val="28"/>
          <w:vertAlign w:val="baseline"/>
        </w:rPr>
        <w:t>P,</w:t>
      </w:r>
      <w:r>
        <w:rPr>
          <w:spacing w:val="-6"/>
          <w:sz w:val="28"/>
          <w:vertAlign w:val="baseline"/>
        </w:rPr>
        <w:t> </w:t>
      </w:r>
      <w:r>
        <w:rPr>
          <w:sz w:val="28"/>
          <w:vertAlign w:val="baseline"/>
        </w:rPr>
        <w:t>bà</w:t>
      </w:r>
      <w:r>
        <w:rPr>
          <w:spacing w:val="-2"/>
          <w:sz w:val="28"/>
          <w:vertAlign w:val="baseline"/>
        </w:rPr>
        <w:t> </w:t>
      </w:r>
      <w:r>
        <w:rPr>
          <w:sz w:val="28"/>
          <w:vertAlign w:val="baseline"/>
        </w:rPr>
        <w:t>R</w:t>
      </w:r>
      <w:r>
        <w:rPr>
          <w:spacing w:val="-3"/>
          <w:sz w:val="28"/>
          <w:vertAlign w:val="baseline"/>
        </w:rPr>
        <w:t> </w:t>
      </w:r>
      <w:r>
        <w:rPr>
          <w:sz w:val="28"/>
          <w:vertAlign w:val="baseline"/>
        </w:rPr>
        <w:t>với</w:t>
      </w:r>
      <w:r>
        <w:rPr>
          <w:spacing w:val="-1"/>
          <w:sz w:val="28"/>
          <w:vertAlign w:val="baseline"/>
        </w:rPr>
        <w:t> </w:t>
      </w:r>
      <w:r>
        <w:rPr>
          <w:sz w:val="28"/>
          <w:vertAlign w:val="baseline"/>
        </w:rPr>
        <w:t>diện</w:t>
      </w:r>
      <w:r>
        <w:rPr>
          <w:spacing w:val="-1"/>
          <w:sz w:val="28"/>
          <w:vertAlign w:val="baseline"/>
        </w:rPr>
        <w:t> </w:t>
      </w:r>
      <w:r>
        <w:rPr>
          <w:sz w:val="28"/>
          <w:vertAlign w:val="baseline"/>
        </w:rPr>
        <w:t>tích</w:t>
      </w:r>
      <w:r>
        <w:rPr>
          <w:spacing w:val="-4"/>
          <w:sz w:val="28"/>
          <w:vertAlign w:val="baseline"/>
        </w:rPr>
        <w:t> </w:t>
      </w:r>
      <w:r>
        <w:rPr>
          <w:sz w:val="28"/>
          <w:vertAlign w:val="baseline"/>
        </w:rPr>
        <w:t>được</w:t>
      </w:r>
      <w:r>
        <w:rPr>
          <w:spacing w:val="-5"/>
          <w:sz w:val="28"/>
          <w:vertAlign w:val="baseline"/>
        </w:rPr>
        <w:t> </w:t>
      </w:r>
      <w:r>
        <w:rPr>
          <w:sz w:val="28"/>
          <w:vertAlign w:val="baseline"/>
        </w:rPr>
        <w:t>đề</w:t>
      </w:r>
      <w:r>
        <w:rPr>
          <w:spacing w:val="-2"/>
          <w:sz w:val="28"/>
          <w:vertAlign w:val="baseline"/>
        </w:rPr>
        <w:t> </w:t>
      </w:r>
      <w:r>
        <w:rPr>
          <w:sz w:val="28"/>
          <w:vertAlign w:val="baseline"/>
        </w:rPr>
        <w:t>nghị</w:t>
      </w:r>
      <w:r>
        <w:rPr>
          <w:spacing w:val="-1"/>
          <w:sz w:val="28"/>
          <w:vertAlign w:val="baseline"/>
        </w:rPr>
        <w:t> </w:t>
      </w:r>
      <w:r>
        <w:rPr>
          <w:sz w:val="28"/>
          <w:vertAlign w:val="baseline"/>
        </w:rPr>
        <w:t>cấp</w:t>
      </w:r>
      <w:r>
        <w:rPr>
          <w:spacing w:val="-1"/>
          <w:sz w:val="28"/>
          <w:vertAlign w:val="baseline"/>
        </w:rPr>
        <w:t> </w:t>
      </w:r>
      <w:r>
        <w:rPr>
          <w:sz w:val="28"/>
          <w:vertAlign w:val="baseline"/>
        </w:rPr>
        <w:t>Giấy</w:t>
      </w:r>
      <w:r>
        <w:rPr>
          <w:spacing w:val="-6"/>
          <w:sz w:val="28"/>
          <w:vertAlign w:val="baseline"/>
        </w:rPr>
        <w:t> </w:t>
      </w:r>
      <w:r>
        <w:rPr>
          <w:sz w:val="28"/>
          <w:vertAlign w:val="baseline"/>
        </w:rPr>
        <w:t>chứng</w:t>
      </w:r>
      <w:r>
        <w:rPr>
          <w:spacing w:val="-1"/>
          <w:sz w:val="28"/>
          <w:vertAlign w:val="baseline"/>
        </w:rPr>
        <w:t> </w:t>
      </w:r>
      <w:r>
        <w:rPr>
          <w:sz w:val="28"/>
          <w:vertAlign w:val="baseline"/>
        </w:rPr>
        <w:t>nhận quyền sử dụng đất là 215,3m</w:t>
      </w:r>
      <w:r>
        <w:rPr>
          <w:sz w:val="28"/>
          <w:vertAlign w:val="superscript"/>
        </w:rPr>
        <w:t>2</w:t>
      </w:r>
      <w:r>
        <w:rPr>
          <w:sz w:val="28"/>
          <w:vertAlign w:val="baseline"/>
        </w:rPr>
        <w:t>. Tuy nhiên, ngày</w:t>
      </w:r>
      <w:r>
        <w:rPr>
          <w:spacing w:val="-1"/>
          <w:sz w:val="28"/>
          <w:vertAlign w:val="baseline"/>
        </w:rPr>
        <w:t> </w:t>
      </w:r>
      <w:r>
        <w:rPr>
          <w:sz w:val="28"/>
          <w:vertAlign w:val="baseline"/>
        </w:rPr>
        <w:t>01 tháng 12 năm 2013 bà N có đơn</w:t>
      </w:r>
    </w:p>
    <w:p>
      <w:pPr>
        <w:spacing w:after="0" w:line="276" w:lineRule="auto"/>
        <w:jc w:val="both"/>
        <w:rPr>
          <w:sz w:val="28"/>
        </w:rPr>
        <w:sectPr>
          <w:pgSz w:w="12240" w:h="15840"/>
          <w:pgMar w:header="0" w:footer="1068" w:top="1060" w:bottom="1260" w:left="1480" w:right="880"/>
        </w:sectPr>
      </w:pPr>
    </w:p>
    <w:p>
      <w:pPr>
        <w:pStyle w:val="BodyText"/>
        <w:spacing w:line="278" w:lineRule="auto" w:before="65"/>
        <w:ind w:right="249" w:firstLine="0"/>
      </w:pPr>
      <w:r>
        <w:rPr/>
        <w:t>báo cáo và đề nghị tạm ngừng việc cấp Giấy chứng nhận quyền sử dụng đất vì cho rằng ông P, bà R đã kê khai lấn chiếm đường đi công cộng với chiều ngang 2 mét.</w:t>
      </w:r>
    </w:p>
    <w:p>
      <w:pPr>
        <w:pStyle w:val="BodyText"/>
        <w:spacing w:line="276" w:lineRule="auto"/>
        <w:ind w:right="247"/>
      </w:pPr>
      <w:r>
        <w:rPr/>
        <w:t>Ngày 21/11/2014, Ủy ban nhân dân phường HHT có Công văn số 74/UBND gửi đến Phòng tài nguyên và môi trường thị xã Đ và nhận được</w:t>
      </w:r>
      <w:r>
        <w:rPr>
          <w:spacing w:val="-1"/>
        </w:rPr>
        <w:t> </w:t>
      </w:r>
      <w:r>
        <w:rPr/>
        <w:t>Công văn phúc đáp khẳng định ông P, bà R quản lý, sử dụng đúng diện tích đã nhận chuyển nhượng chứ không lấn chiếm đường đi 2 mét ngang.</w:t>
      </w:r>
    </w:p>
    <w:p>
      <w:pPr>
        <w:pStyle w:val="BodyText"/>
        <w:spacing w:line="276" w:lineRule="auto"/>
        <w:ind w:right="245"/>
      </w:pPr>
      <w:r>
        <w:rPr/>
        <w:t>Nguồn gốc đất của ông T, bà N: theo quyển mục kê số 2, trang số 92, bà N đứng tên thửa số 143,</w:t>
      </w:r>
      <w:r>
        <w:rPr>
          <w:spacing w:val="-3"/>
        </w:rPr>
        <w:t> </w:t>
      </w:r>
      <w:r>
        <w:rPr/>
        <w:t>diện tích</w:t>
      </w:r>
      <w:r>
        <w:rPr>
          <w:spacing w:val="-1"/>
        </w:rPr>
        <w:t> </w:t>
      </w:r>
      <w:r>
        <w:rPr/>
        <w:t>173m</w:t>
      </w:r>
      <w:r>
        <w:rPr>
          <w:vertAlign w:val="superscript"/>
        </w:rPr>
        <w:t>2</w:t>
      </w:r>
      <w:r>
        <w:rPr>
          <w:vertAlign w:val="baseline"/>
        </w:rPr>
        <w:t>, tờ bản đồ số 19C; ngày</w:t>
      </w:r>
      <w:r>
        <w:rPr>
          <w:spacing w:val="-4"/>
          <w:vertAlign w:val="baseline"/>
        </w:rPr>
        <w:t> </w:t>
      </w:r>
      <w:r>
        <w:rPr>
          <w:vertAlign w:val="baseline"/>
        </w:rPr>
        <w:t>30/8/2013 bà N,</w:t>
      </w:r>
      <w:r>
        <w:rPr>
          <w:spacing w:val="-2"/>
          <w:vertAlign w:val="baseline"/>
        </w:rPr>
        <w:t> </w:t>
      </w:r>
      <w:r>
        <w:rPr>
          <w:vertAlign w:val="baseline"/>
        </w:rPr>
        <w:t>ông T</w:t>
      </w:r>
      <w:r>
        <w:rPr>
          <w:spacing w:val="-3"/>
          <w:vertAlign w:val="baseline"/>
        </w:rPr>
        <w:t> </w:t>
      </w:r>
      <w:r>
        <w:rPr>
          <w:vertAlign w:val="baseline"/>
        </w:rPr>
        <w:t>được</w:t>
      </w:r>
      <w:r>
        <w:rPr>
          <w:spacing w:val="-1"/>
          <w:vertAlign w:val="baseline"/>
        </w:rPr>
        <w:t> </w:t>
      </w:r>
      <w:r>
        <w:rPr>
          <w:vertAlign w:val="baseline"/>
        </w:rPr>
        <w:t>cấp giấy</w:t>
      </w:r>
      <w:r>
        <w:rPr>
          <w:spacing w:val="-5"/>
          <w:vertAlign w:val="baseline"/>
        </w:rPr>
        <w:t> </w:t>
      </w:r>
      <w:r>
        <w:rPr>
          <w:vertAlign w:val="baseline"/>
        </w:rPr>
        <w:t>chứng nhận</w:t>
      </w:r>
      <w:r>
        <w:rPr>
          <w:spacing w:val="-3"/>
          <w:vertAlign w:val="baseline"/>
        </w:rPr>
        <w:t> </w:t>
      </w:r>
      <w:r>
        <w:rPr>
          <w:vertAlign w:val="baseline"/>
        </w:rPr>
        <w:t>quyền sử</w:t>
      </w:r>
      <w:r>
        <w:rPr>
          <w:spacing w:val="-3"/>
          <w:vertAlign w:val="baseline"/>
        </w:rPr>
        <w:t> </w:t>
      </w:r>
      <w:r>
        <w:rPr>
          <w:vertAlign w:val="baseline"/>
        </w:rPr>
        <w:t>dụng đất với diện</w:t>
      </w:r>
      <w:r>
        <w:rPr>
          <w:spacing w:val="-3"/>
          <w:vertAlign w:val="baseline"/>
        </w:rPr>
        <w:t> </w:t>
      </w:r>
      <w:r>
        <w:rPr>
          <w:vertAlign w:val="baseline"/>
        </w:rPr>
        <w:t>tích 146,9m</w:t>
      </w:r>
      <w:r>
        <w:rPr>
          <w:vertAlign w:val="superscript"/>
        </w:rPr>
        <w:t>2</w:t>
      </w:r>
      <w:r>
        <w:rPr>
          <w:vertAlign w:val="baseline"/>
        </w:rPr>
        <w:t>,</w:t>
      </w:r>
      <w:r>
        <w:rPr>
          <w:spacing w:val="-2"/>
          <w:vertAlign w:val="baseline"/>
        </w:rPr>
        <w:t> </w:t>
      </w:r>
      <w:r>
        <w:rPr>
          <w:vertAlign w:val="baseline"/>
        </w:rPr>
        <w:t>diện</w:t>
      </w:r>
      <w:r>
        <w:rPr>
          <w:spacing w:val="-3"/>
          <w:vertAlign w:val="baseline"/>
        </w:rPr>
        <w:t> </w:t>
      </w:r>
      <w:r>
        <w:rPr>
          <w:vertAlign w:val="baseline"/>
        </w:rPr>
        <w:t>tích này giảm so với đăng ký tại sổ mục kê. Ủy ban nhân dân phường HHT xác định không liên quan gì đến vụ tranh chấp giữa các đương sự, đề nghị Tòa xem xét giải quyết theo quy định pháp luật.</w:t>
      </w:r>
    </w:p>
    <w:p>
      <w:pPr>
        <w:pStyle w:val="BodyText"/>
        <w:spacing w:line="276" w:lineRule="auto"/>
        <w:ind w:right="259"/>
      </w:pPr>
      <w:r>
        <w:rPr/>
        <w:t>Tại Bản án dân sự sơ thẩm số 24/2021/DSST ngày 29 tháng 12 năm 2021 của Tòa án nhân dân thị xã Đ, tỉnh Phú Yên đã quyết định:</w:t>
      </w:r>
    </w:p>
    <w:p>
      <w:pPr>
        <w:pStyle w:val="BodyText"/>
        <w:spacing w:line="276" w:lineRule="auto"/>
        <w:ind w:right="257"/>
      </w:pPr>
      <w:r>
        <w:rPr/>
        <w:t>Áp dụng Điều 100 Luật Đất đai năm</w:t>
      </w:r>
      <w:r>
        <w:rPr>
          <w:spacing w:val="-1"/>
        </w:rPr>
        <w:t> </w:t>
      </w:r>
      <w:r>
        <w:rPr/>
        <w:t>2013; các Điều 189, 192 và Điều 221 Bộ luật Dân sự năm 2015; các Điều 227, 228 Bộ luật Tố tụng dân sự; Nghị quyết 326/2016/UBTVQH14 ngày 30/12/2016 của Ủy ban thường vụ Quốc hội, quy định về mức thu, miễn, giảm, thu nộp, quản lý và sử dụng án phí, lệ phí Tòa án.</w:t>
      </w:r>
    </w:p>
    <w:p>
      <w:pPr>
        <w:pStyle w:val="Heading1"/>
        <w:spacing w:before="2"/>
        <w:ind w:left="788"/>
        <w:jc w:val="both"/>
      </w:pPr>
      <w:r>
        <w:rPr/>
        <w:t>Tuyên</w:t>
      </w:r>
      <w:r>
        <w:rPr>
          <w:spacing w:val="-3"/>
        </w:rPr>
        <w:t> </w:t>
      </w:r>
      <w:r>
        <w:rPr>
          <w:spacing w:val="-5"/>
        </w:rPr>
        <w:t>xử:</w:t>
      </w:r>
    </w:p>
    <w:p>
      <w:pPr>
        <w:pStyle w:val="ListParagraph"/>
        <w:numPr>
          <w:ilvl w:val="0"/>
          <w:numId w:val="3"/>
        </w:numPr>
        <w:tabs>
          <w:tab w:pos="959" w:val="left" w:leader="none"/>
        </w:tabs>
        <w:spacing w:line="276" w:lineRule="auto" w:before="43" w:after="0"/>
        <w:ind w:left="222" w:right="246" w:firstLine="566"/>
        <w:jc w:val="both"/>
        <w:rPr>
          <w:sz w:val="28"/>
        </w:rPr>
      </w:pPr>
      <w:r>
        <w:rPr>
          <w:sz w:val="28"/>
        </w:rPr>
        <w:t>Chấp nhận một phần yêu cầu khởi kiện của nguyên đơn ông Đặng Văn P, bà Nguyễn Thị R. Buộc ông Trần Ngọc T, bà Nguyễn Thị N phải thối lại 6.084.000 đồng (Sáu triệu không trăm tám mươi bốn nghìn đồng) tương ứng giá trị 1,3m</w:t>
      </w:r>
      <w:r>
        <w:rPr>
          <w:sz w:val="28"/>
          <w:vertAlign w:val="superscript"/>
        </w:rPr>
        <w:t>2</w:t>
      </w:r>
      <w:r>
        <w:rPr>
          <w:sz w:val="28"/>
          <w:vertAlign w:val="baseline"/>
        </w:rPr>
        <w:t> đất cho ông Đặng Văn P, bà Nguyễn Thị R. Không chấp nhận một phần yêu cầu khởi kiện của ông Đặng Văn P, bà Nguyễn Thị R đối với diện tích 0,8m</w:t>
      </w:r>
      <w:r>
        <w:rPr>
          <w:sz w:val="28"/>
          <w:vertAlign w:val="superscript"/>
        </w:rPr>
        <w:t>2</w:t>
      </w:r>
      <w:r>
        <w:rPr>
          <w:sz w:val="28"/>
          <w:vertAlign w:val="baseline"/>
        </w:rPr>
        <w:t> đất tranh chấp.</w:t>
      </w:r>
    </w:p>
    <w:p>
      <w:pPr>
        <w:pStyle w:val="BodyText"/>
        <w:spacing w:line="276" w:lineRule="auto"/>
        <w:ind w:right="249"/>
      </w:pPr>
      <w:r>
        <w:rPr/>
        <w:t>Công</w:t>
      </w:r>
      <w:r>
        <w:rPr>
          <w:spacing w:val="-1"/>
        </w:rPr>
        <w:t> </w:t>
      </w:r>
      <w:r>
        <w:rPr/>
        <w:t>nhận</w:t>
      </w:r>
      <w:r>
        <w:rPr>
          <w:spacing w:val="-1"/>
        </w:rPr>
        <w:t> </w:t>
      </w:r>
      <w:r>
        <w:rPr/>
        <w:t>phần</w:t>
      </w:r>
      <w:r>
        <w:rPr>
          <w:spacing w:val="-1"/>
        </w:rPr>
        <w:t> </w:t>
      </w:r>
      <w:r>
        <w:rPr/>
        <w:t>diện</w:t>
      </w:r>
      <w:r>
        <w:rPr>
          <w:spacing w:val="-2"/>
        </w:rPr>
        <w:t> </w:t>
      </w:r>
      <w:r>
        <w:rPr/>
        <w:t>tích</w:t>
      </w:r>
      <w:r>
        <w:rPr>
          <w:spacing w:val="-2"/>
        </w:rPr>
        <w:t> </w:t>
      </w:r>
      <w:r>
        <w:rPr/>
        <w:t>đất</w:t>
      </w:r>
      <w:r>
        <w:rPr>
          <w:spacing w:val="-1"/>
        </w:rPr>
        <w:t> </w:t>
      </w:r>
      <w:r>
        <w:rPr/>
        <w:t>2,1m</w:t>
      </w:r>
      <w:r>
        <w:rPr>
          <w:vertAlign w:val="superscript"/>
        </w:rPr>
        <w:t>2</w:t>
      </w:r>
      <w:r>
        <w:rPr>
          <w:vertAlign w:val="baseline"/>
        </w:rPr>
        <w:t> đất</w:t>
      </w:r>
      <w:r>
        <w:rPr>
          <w:spacing w:val="-1"/>
          <w:vertAlign w:val="baseline"/>
        </w:rPr>
        <w:t> </w:t>
      </w:r>
      <w:r>
        <w:rPr>
          <w:vertAlign w:val="baseline"/>
        </w:rPr>
        <w:t>tại</w:t>
      </w:r>
      <w:r>
        <w:rPr>
          <w:spacing w:val="-2"/>
          <w:vertAlign w:val="baseline"/>
        </w:rPr>
        <w:t> </w:t>
      </w:r>
      <w:r>
        <w:rPr>
          <w:vertAlign w:val="baseline"/>
        </w:rPr>
        <w:t>vị trí</w:t>
      </w:r>
      <w:r>
        <w:rPr>
          <w:spacing w:val="-1"/>
          <w:vertAlign w:val="baseline"/>
        </w:rPr>
        <w:t> </w:t>
      </w:r>
      <w:r>
        <w:rPr>
          <w:vertAlign w:val="baseline"/>
        </w:rPr>
        <w:t>5 (theo mảnh trích</w:t>
      </w:r>
      <w:r>
        <w:rPr>
          <w:spacing w:val="-2"/>
          <w:vertAlign w:val="baseline"/>
        </w:rPr>
        <w:t> </w:t>
      </w:r>
      <w:r>
        <w:rPr>
          <w:vertAlign w:val="baseline"/>
        </w:rPr>
        <w:t>đo</w:t>
      </w:r>
      <w:r>
        <w:rPr>
          <w:spacing w:val="-1"/>
          <w:vertAlign w:val="baseline"/>
        </w:rPr>
        <w:t> </w:t>
      </w:r>
      <w:r>
        <w:rPr>
          <w:vertAlign w:val="baseline"/>
        </w:rPr>
        <w:t>của</w:t>
      </w:r>
      <w:r>
        <w:rPr>
          <w:spacing w:val="-3"/>
          <w:vertAlign w:val="baseline"/>
        </w:rPr>
        <w:t> </w:t>
      </w:r>
      <w:r>
        <w:rPr>
          <w:vertAlign w:val="baseline"/>
        </w:rPr>
        <w:t>Hội đồng định giá) cho ông Trần Ngọc T, bà Nguyễn Thị N được quyền quản lý, sử dụng; ông T, bà N được quyền liên hệ cơ quan có thẩm quyền để chỉnh lý Giấy chứng nhận quyền sử dụng đất.</w:t>
      </w:r>
    </w:p>
    <w:p>
      <w:pPr>
        <w:pStyle w:val="ListParagraph"/>
        <w:numPr>
          <w:ilvl w:val="0"/>
          <w:numId w:val="3"/>
        </w:numPr>
        <w:tabs>
          <w:tab w:pos="962" w:val="left" w:leader="none"/>
        </w:tabs>
        <w:spacing w:line="276" w:lineRule="auto" w:before="0" w:after="0"/>
        <w:ind w:left="222" w:right="249" w:firstLine="566"/>
        <w:jc w:val="both"/>
        <w:rPr>
          <w:sz w:val="28"/>
        </w:rPr>
      </w:pPr>
      <w:r>
        <w:rPr>
          <w:sz w:val="28"/>
        </w:rPr>
        <w:t>Không chấp nhận toàn bộ yêu cầu phản tố của ông Trần Ngọc T, bà Nguyễn Thị N về yêu cầu ông Đặng Văn P, bà Nguyễn Thị R trả lại diện tích đất đường đi công cộng ngang 2 mét và 0,5m đường hông liền kề 02 thửa đất.</w:t>
      </w:r>
    </w:p>
    <w:p>
      <w:pPr>
        <w:spacing w:before="0"/>
        <w:ind w:left="788" w:right="0" w:firstLine="0"/>
        <w:jc w:val="both"/>
        <w:rPr>
          <w:sz w:val="28"/>
        </w:rPr>
      </w:pPr>
      <w:r>
        <w:rPr>
          <w:sz w:val="28"/>
        </w:rPr>
        <w:t>(</w:t>
      </w:r>
      <w:r>
        <w:rPr>
          <w:i/>
          <w:sz w:val="28"/>
        </w:rPr>
        <w:t>Có sơ</w:t>
      </w:r>
      <w:r>
        <w:rPr>
          <w:i/>
          <w:spacing w:val="-5"/>
          <w:sz w:val="28"/>
        </w:rPr>
        <w:t> </w:t>
      </w:r>
      <w:r>
        <w:rPr>
          <w:i/>
          <w:sz w:val="28"/>
        </w:rPr>
        <w:t>đồ</w:t>
      </w:r>
      <w:r>
        <w:rPr>
          <w:i/>
          <w:spacing w:val="-3"/>
          <w:sz w:val="28"/>
        </w:rPr>
        <w:t> </w:t>
      </w:r>
      <w:r>
        <w:rPr>
          <w:i/>
          <w:sz w:val="28"/>
        </w:rPr>
        <w:t>đất kèm</w:t>
      </w:r>
      <w:r>
        <w:rPr>
          <w:i/>
          <w:spacing w:val="-2"/>
          <w:sz w:val="28"/>
        </w:rPr>
        <w:t> theo</w:t>
      </w:r>
      <w:r>
        <w:rPr>
          <w:spacing w:val="-2"/>
          <w:sz w:val="28"/>
        </w:rPr>
        <w:t>)</w:t>
      </w:r>
    </w:p>
    <w:p>
      <w:pPr>
        <w:pStyle w:val="BodyText"/>
        <w:spacing w:line="278" w:lineRule="auto" w:before="48"/>
        <w:ind w:right="251"/>
      </w:pPr>
      <w:r>
        <w:rPr/>
        <w:t>Ngoài ra Bản án sơ thẩm còn tuyên về án phí, chi phí tố tụng, nghĩa vụ thi hành án và quyền kháng cáo của các đương sự.</w:t>
      </w:r>
    </w:p>
    <w:p>
      <w:pPr>
        <w:pStyle w:val="BodyText"/>
        <w:spacing w:line="276" w:lineRule="auto"/>
        <w:ind w:right="252"/>
      </w:pPr>
      <w:r>
        <w:rPr/>
        <w:t>Ngày 13/01/2022, bà Đặng Thị Lệ H có đơn kháng cáo; ngày 10/02/2022, vợ cH ông Đặng Văn P, bà Nguyễn Thị R có đơn kháng cáo toàn bộ bản án sơ thẩm.</w:t>
      </w:r>
    </w:p>
    <w:p>
      <w:pPr>
        <w:spacing w:after="0" w:line="276" w:lineRule="auto"/>
        <w:sectPr>
          <w:pgSz w:w="12240" w:h="15840"/>
          <w:pgMar w:header="0" w:footer="1068" w:top="1060" w:bottom="1260" w:left="1480" w:right="880"/>
        </w:sectPr>
      </w:pPr>
    </w:p>
    <w:p>
      <w:pPr>
        <w:pStyle w:val="BodyText"/>
        <w:spacing w:before="65"/>
        <w:ind w:left="788" w:firstLine="0"/>
      </w:pPr>
      <w:r>
        <w:rPr/>
        <w:t>Tại</w:t>
      </w:r>
      <w:r>
        <w:rPr>
          <w:spacing w:val="-3"/>
        </w:rPr>
        <w:t> </w:t>
      </w:r>
      <w:r>
        <w:rPr/>
        <w:t>phiên</w:t>
      </w:r>
      <w:r>
        <w:rPr>
          <w:spacing w:val="-6"/>
        </w:rPr>
        <w:t> </w:t>
      </w:r>
      <w:r>
        <w:rPr>
          <w:spacing w:val="-4"/>
        </w:rPr>
        <w:t>tòa:</w:t>
      </w:r>
    </w:p>
    <w:p>
      <w:pPr>
        <w:pStyle w:val="BodyText"/>
        <w:spacing w:line="276" w:lineRule="auto" w:before="51"/>
        <w:ind w:right="259"/>
      </w:pPr>
      <w:r>
        <w:rPr/>
        <w:t>Người bảo vệ quyền, lợi ích hợp pháp và người đại diện theo ủy quyền của nguyên đơn giữ nguyên yêu cầu khởi kiện và yêu cầu kháng cáo.</w:t>
      </w:r>
    </w:p>
    <w:p>
      <w:pPr>
        <w:pStyle w:val="BodyText"/>
        <w:spacing w:line="276" w:lineRule="auto"/>
        <w:ind w:right="253"/>
      </w:pPr>
      <w:r>
        <w:rPr/>
        <w:t>Bị đơn bà Nguyễn Thị N tại đơn đề nghị xét xử vắng mặt ngày 24/11/2022 đề nghị bác yêu cầu kháng cáo của nguyên đơn vì bị đơn không lấn chiếm đất của nguyên đơn, sự việc tranh chấp kéo dài nên chấp nhận theo án sơ thẩm.</w:t>
      </w:r>
    </w:p>
    <w:p>
      <w:pPr>
        <w:pStyle w:val="BodyText"/>
        <w:spacing w:line="276" w:lineRule="auto"/>
        <w:ind w:right="247"/>
      </w:pPr>
      <w:r>
        <w:rPr/>
        <w:t>Đại diện Viện kiểm sát nhân dân tỉnh Phú Yên tham gia phiên tòa phát biểu ý kiến: Về thủ tục tố tụng: Việc tuân theo pháp luật của Thẩm phán, Hội đồng xét xử (HĐXX), thư ký phiên tòa và việc chấp hành pháp luật của các đương sự là đảm bảo đúng</w:t>
      </w:r>
      <w:r>
        <w:rPr>
          <w:spacing w:val="-1"/>
        </w:rPr>
        <w:t> </w:t>
      </w:r>
      <w:r>
        <w:rPr/>
        <w:t>trình</w:t>
      </w:r>
      <w:r>
        <w:rPr>
          <w:spacing w:val="-1"/>
        </w:rPr>
        <w:t> </w:t>
      </w:r>
      <w:r>
        <w:rPr/>
        <w:t>tự,</w:t>
      </w:r>
      <w:r>
        <w:rPr>
          <w:spacing w:val="-2"/>
        </w:rPr>
        <w:t> </w:t>
      </w:r>
      <w:r>
        <w:rPr/>
        <w:t>thủ</w:t>
      </w:r>
      <w:r>
        <w:rPr>
          <w:spacing w:val="-2"/>
        </w:rPr>
        <w:t> </w:t>
      </w:r>
      <w:r>
        <w:rPr/>
        <w:t>tục</w:t>
      </w:r>
      <w:r>
        <w:rPr>
          <w:spacing w:val="-1"/>
        </w:rPr>
        <w:t> </w:t>
      </w:r>
      <w:r>
        <w:rPr/>
        <w:t>tố</w:t>
      </w:r>
      <w:r>
        <w:rPr>
          <w:spacing w:val="-1"/>
        </w:rPr>
        <w:t> </w:t>
      </w:r>
      <w:r>
        <w:rPr/>
        <w:t>tụng theo</w:t>
      </w:r>
      <w:r>
        <w:rPr>
          <w:spacing w:val="-1"/>
        </w:rPr>
        <w:t> </w:t>
      </w:r>
      <w:r>
        <w:rPr/>
        <w:t>quy</w:t>
      </w:r>
      <w:r>
        <w:rPr>
          <w:spacing w:val="-5"/>
        </w:rPr>
        <w:t> </w:t>
      </w:r>
      <w:r>
        <w:rPr/>
        <w:t>định của</w:t>
      </w:r>
      <w:r>
        <w:rPr>
          <w:spacing w:val="-2"/>
        </w:rPr>
        <w:t> </w:t>
      </w:r>
      <w:r>
        <w:rPr/>
        <w:t>pháp</w:t>
      </w:r>
      <w:r>
        <w:rPr>
          <w:spacing w:val="-1"/>
        </w:rPr>
        <w:t> </w:t>
      </w:r>
      <w:r>
        <w:rPr/>
        <w:t>luật. Về</w:t>
      </w:r>
      <w:r>
        <w:rPr>
          <w:spacing w:val="-1"/>
        </w:rPr>
        <w:t> </w:t>
      </w:r>
      <w:r>
        <w:rPr/>
        <w:t>nội</w:t>
      </w:r>
      <w:r>
        <w:rPr>
          <w:spacing w:val="-1"/>
        </w:rPr>
        <w:t> </w:t>
      </w:r>
      <w:r>
        <w:rPr/>
        <w:t>dung: đề nghị HĐXX căn cứ khoản 2 Điều 308 BLTTDS, chấp nhận kháng cáo của nguyên đơn, sửa án sơ thẩm, buộc bị đơn phải tháo dỡ bức tường trả lại đất lấn chiếm cho nguyên đơn.</w:t>
      </w:r>
    </w:p>
    <w:p>
      <w:pPr>
        <w:pStyle w:val="Heading1"/>
        <w:spacing w:before="4"/>
        <w:ind w:right="101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8" w:lineRule="auto" w:before="43"/>
        <w:ind w:right="248"/>
      </w:pPr>
      <w:r>
        <w:rPr/>
        <w:t>Sau khi nghiên cứu các tài liệu có trong hồ sơ vụ án được thẩm tra tại phiên tòa, căn cứ vào kết quả tranh tụng tại phiên tòa, Hội đồng xét xử nhận định:</w:t>
      </w:r>
    </w:p>
    <w:p>
      <w:pPr>
        <w:pStyle w:val="ListParagraph"/>
        <w:numPr>
          <w:ilvl w:val="0"/>
          <w:numId w:val="4"/>
        </w:numPr>
        <w:tabs>
          <w:tab w:pos="1189" w:val="left" w:leader="none"/>
        </w:tabs>
        <w:spacing w:line="276" w:lineRule="auto" w:before="0" w:after="0"/>
        <w:ind w:left="222" w:right="247" w:firstLine="566"/>
        <w:jc w:val="both"/>
        <w:rPr>
          <w:sz w:val="28"/>
        </w:rPr>
      </w:pPr>
      <w:r>
        <w:rPr>
          <w:sz w:val="28"/>
        </w:rPr>
        <w:t>Về thủ tục tố tụng: Căn cứ Quyết định số 03/2022/QĐ-PT ngày 01 tháng 4 năm 2022, TAND tỉnh Phú Yên đã chấp nhận kháng cáo quá hạn của nguyên đơn, nguyên đơn thực hiện nộp tạm ứng án phí phúc thẩm, là kháng cáo hợp lệ được</w:t>
      </w:r>
      <w:r>
        <w:rPr>
          <w:spacing w:val="40"/>
          <w:sz w:val="28"/>
        </w:rPr>
        <w:t> </w:t>
      </w:r>
      <w:r>
        <w:rPr>
          <w:sz w:val="28"/>
        </w:rPr>
        <w:t>xem</w:t>
      </w:r>
      <w:r>
        <w:rPr>
          <w:spacing w:val="-5"/>
          <w:sz w:val="28"/>
        </w:rPr>
        <w:t> </w:t>
      </w:r>
      <w:r>
        <w:rPr>
          <w:sz w:val="28"/>
        </w:rPr>
        <w:t>xét theo thủ</w:t>
      </w:r>
      <w:r>
        <w:rPr>
          <w:spacing w:val="-1"/>
          <w:sz w:val="28"/>
        </w:rPr>
        <w:t> </w:t>
      </w:r>
      <w:r>
        <w:rPr>
          <w:sz w:val="28"/>
        </w:rPr>
        <w:t>tục phúc</w:t>
      </w:r>
      <w:r>
        <w:rPr>
          <w:spacing w:val="-1"/>
          <w:sz w:val="28"/>
        </w:rPr>
        <w:t> </w:t>
      </w:r>
      <w:r>
        <w:rPr>
          <w:sz w:val="28"/>
        </w:rPr>
        <w:t>thẩm. Tại phiên</w:t>
      </w:r>
      <w:r>
        <w:rPr>
          <w:spacing w:val="-1"/>
          <w:sz w:val="28"/>
        </w:rPr>
        <w:t> </w:t>
      </w:r>
      <w:r>
        <w:rPr>
          <w:sz w:val="28"/>
        </w:rPr>
        <w:t>tòa, vắng bị đơn (có đơn xin vắng) và</w:t>
      </w:r>
      <w:r>
        <w:rPr>
          <w:spacing w:val="-1"/>
          <w:sz w:val="28"/>
        </w:rPr>
        <w:t> </w:t>
      </w:r>
      <w:r>
        <w:rPr>
          <w:sz w:val="28"/>
        </w:rPr>
        <w:t>tất cả những người có quyền lợi, nghĩa vụ liên quan, căn cứ Điều 296 BLTTDS, HĐXX xét xử vắng mặt đương sự.</w:t>
      </w:r>
    </w:p>
    <w:p>
      <w:pPr>
        <w:pStyle w:val="ListParagraph"/>
        <w:numPr>
          <w:ilvl w:val="0"/>
          <w:numId w:val="4"/>
        </w:numPr>
        <w:tabs>
          <w:tab w:pos="1204" w:val="left" w:leader="none"/>
        </w:tabs>
        <w:spacing w:line="276" w:lineRule="auto" w:before="0" w:after="0"/>
        <w:ind w:left="222" w:right="247" w:firstLine="566"/>
        <w:jc w:val="both"/>
        <w:rPr>
          <w:sz w:val="28"/>
        </w:rPr>
      </w:pPr>
      <w:r>
        <w:rPr>
          <w:sz w:val="28"/>
        </w:rPr>
        <w:t>Xét kháng cáo của nguyên đơn ông Đặng Văn P, bà Nguyễn Thị R do bà Đặng Thị Lệ H đại diện theo ủy quyền: Về nguồn gốc đất của ông P, bà R được nhận chuyển nhượng từ ông Nguyễn Hữu S1, bà Lê Thị L1 diện tích đất là</w:t>
      </w:r>
      <w:r>
        <w:rPr>
          <w:spacing w:val="40"/>
          <w:sz w:val="28"/>
        </w:rPr>
        <w:t> </w:t>
      </w:r>
      <w:r>
        <w:rPr>
          <w:sz w:val="28"/>
        </w:rPr>
        <w:t>153,4m</w:t>
      </w:r>
      <w:r>
        <w:rPr>
          <w:sz w:val="28"/>
          <w:vertAlign w:val="superscript"/>
        </w:rPr>
        <w:t>2</w:t>
      </w:r>
      <w:r>
        <w:rPr>
          <w:sz w:val="28"/>
          <w:vertAlign w:val="baseline"/>
        </w:rPr>
        <w:t>, nhận chuyển nhượng từ ông Nguyễn H2, bà Phạm</w:t>
      </w:r>
      <w:r>
        <w:rPr>
          <w:spacing w:val="-1"/>
          <w:sz w:val="28"/>
          <w:vertAlign w:val="baseline"/>
        </w:rPr>
        <w:t> </w:t>
      </w:r>
      <w:r>
        <w:rPr>
          <w:sz w:val="28"/>
          <w:vertAlign w:val="baseline"/>
        </w:rPr>
        <w:t>Thị L 56m</w:t>
      </w:r>
      <w:r>
        <w:rPr>
          <w:sz w:val="28"/>
          <w:vertAlign w:val="superscript"/>
        </w:rPr>
        <w:t>2</w:t>
      </w:r>
      <w:r>
        <w:rPr>
          <w:sz w:val="28"/>
          <w:vertAlign w:val="baseline"/>
        </w:rPr>
        <w:t> (cả hai lần nhận chuyển nhượng đều xác lập bằng Hợp đồng nhưng chưa được Công chứng, chứng thực), nhận chuyển nhượng từ ông Văn Tấn S, bà Võ Thị Nh 5,9m</w:t>
      </w:r>
      <w:r>
        <w:rPr>
          <w:sz w:val="28"/>
          <w:vertAlign w:val="superscript"/>
        </w:rPr>
        <w:t>2</w:t>
      </w:r>
      <w:r>
        <w:rPr>
          <w:sz w:val="28"/>
          <w:vertAlign w:val="baseline"/>
        </w:rPr>
        <w:t> (các bên trình bày</w:t>
      </w:r>
      <w:r>
        <w:rPr>
          <w:spacing w:val="-2"/>
          <w:sz w:val="28"/>
          <w:vertAlign w:val="baseline"/>
        </w:rPr>
        <w:t> </w:t>
      </w:r>
      <w:r>
        <w:rPr>
          <w:sz w:val="28"/>
          <w:vertAlign w:val="baseline"/>
        </w:rPr>
        <w:t>chỉ thỏa</w:t>
      </w:r>
      <w:r>
        <w:rPr>
          <w:spacing w:val="-1"/>
          <w:sz w:val="28"/>
          <w:vertAlign w:val="baseline"/>
        </w:rPr>
        <w:t> </w:t>
      </w:r>
      <w:r>
        <w:rPr>
          <w:sz w:val="28"/>
          <w:vertAlign w:val="baseline"/>
        </w:rPr>
        <w:t>thuận bằng miệng; ông S, bà Nh xác định có chuyển nhượng một phần nhỏ diện tích nhưng không xác định được là bao nhiêu). Tổng diện tích nhận chuyển nhượng là 215,3m</w:t>
      </w:r>
      <w:r>
        <w:rPr>
          <w:sz w:val="28"/>
          <w:vertAlign w:val="superscript"/>
        </w:rPr>
        <w:t>2</w:t>
      </w:r>
      <w:r>
        <w:rPr>
          <w:sz w:val="28"/>
          <w:vertAlign w:val="baseline"/>
        </w:rPr>
        <w:t> và căn cứ vào hồ sơ đề nghị cấp Giấy chứng nhận</w:t>
      </w:r>
      <w:r>
        <w:rPr>
          <w:spacing w:val="40"/>
          <w:sz w:val="28"/>
          <w:vertAlign w:val="baseline"/>
        </w:rPr>
        <w:t> </w:t>
      </w:r>
      <w:r>
        <w:rPr>
          <w:sz w:val="28"/>
          <w:vertAlign w:val="baseline"/>
        </w:rPr>
        <w:t>quyền sử dụng đất (sơ đồ khảo sát hiện trạng) cũng là 215,3m</w:t>
      </w:r>
      <w:r>
        <w:rPr>
          <w:sz w:val="28"/>
          <w:vertAlign w:val="superscript"/>
        </w:rPr>
        <w:t>2</w:t>
      </w:r>
      <w:r>
        <w:rPr>
          <w:sz w:val="28"/>
          <w:vertAlign w:val="baseline"/>
        </w:rPr>
        <w:t>.</w:t>
      </w:r>
    </w:p>
    <w:p>
      <w:pPr>
        <w:pStyle w:val="ListParagraph"/>
        <w:numPr>
          <w:ilvl w:val="0"/>
          <w:numId w:val="4"/>
        </w:numPr>
        <w:tabs>
          <w:tab w:pos="1187" w:val="left" w:leader="none"/>
        </w:tabs>
        <w:spacing w:line="276" w:lineRule="auto" w:before="0" w:after="0"/>
        <w:ind w:left="222" w:right="248" w:firstLine="566"/>
        <w:jc w:val="both"/>
        <w:rPr>
          <w:i/>
          <w:sz w:val="28"/>
        </w:rPr>
      </w:pPr>
      <w:r>
        <w:rPr>
          <w:sz w:val="28"/>
        </w:rPr>
        <w:t>Theo</w:t>
      </w:r>
      <w:r>
        <w:rPr>
          <w:spacing w:val="-1"/>
          <w:sz w:val="28"/>
        </w:rPr>
        <w:t> </w:t>
      </w:r>
      <w:r>
        <w:rPr>
          <w:sz w:val="28"/>
        </w:rPr>
        <w:t>kết quả</w:t>
      </w:r>
      <w:r>
        <w:rPr>
          <w:spacing w:val="-2"/>
          <w:sz w:val="28"/>
        </w:rPr>
        <w:t> </w:t>
      </w:r>
      <w:r>
        <w:rPr>
          <w:sz w:val="28"/>
        </w:rPr>
        <w:t>xác</w:t>
      </w:r>
      <w:r>
        <w:rPr>
          <w:spacing w:val="-2"/>
          <w:sz w:val="28"/>
        </w:rPr>
        <w:t> </w:t>
      </w:r>
      <w:r>
        <w:rPr>
          <w:sz w:val="28"/>
        </w:rPr>
        <w:t>minh tại địa</w:t>
      </w:r>
      <w:r>
        <w:rPr>
          <w:spacing w:val="-1"/>
          <w:sz w:val="28"/>
        </w:rPr>
        <w:t> </w:t>
      </w:r>
      <w:r>
        <w:rPr>
          <w:sz w:val="28"/>
        </w:rPr>
        <w:t>phương: </w:t>
      </w:r>
      <w:r>
        <w:rPr>
          <w:i/>
          <w:sz w:val="28"/>
        </w:rPr>
        <w:t>“Thửa</w:t>
      </w:r>
      <w:r>
        <w:rPr>
          <w:i/>
          <w:spacing w:val="-1"/>
          <w:sz w:val="28"/>
        </w:rPr>
        <w:t> </w:t>
      </w:r>
      <w:r>
        <w:rPr>
          <w:i/>
          <w:sz w:val="28"/>
        </w:rPr>
        <w:t>đất của</w:t>
      </w:r>
      <w:r>
        <w:rPr>
          <w:i/>
          <w:spacing w:val="-1"/>
          <w:sz w:val="28"/>
        </w:rPr>
        <w:t> </w:t>
      </w:r>
      <w:r>
        <w:rPr>
          <w:i/>
          <w:sz w:val="28"/>
        </w:rPr>
        <w:t>ông P,</w:t>
      </w:r>
      <w:r>
        <w:rPr>
          <w:i/>
          <w:spacing w:val="-4"/>
          <w:sz w:val="28"/>
        </w:rPr>
        <w:t> </w:t>
      </w:r>
      <w:r>
        <w:rPr>
          <w:i/>
          <w:sz w:val="28"/>
        </w:rPr>
        <w:t>bà R</w:t>
      </w:r>
      <w:r>
        <w:rPr>
          <w:i/>
          <w:spacing w:val="-4"/>
          <w:sz w:val="28"/>
        </w:rPr>
        <w:t> </w:t>
      </w:r>
      <w:r>
        <w:rPr>
          <w:i/>
          <w:sz w:val="28"/>
        </w:rPr>
        <w:t>đang sử</w:t>
      </w:r>
      <w:r>
        <w:rPr>
          <w:i/>
          <w:sz w:val="28"/>
        </w:rPr>
        <w:t> dụng có nguồn gốc theo quyển mục kê số 2, trang 91 có số thửa là 127, diện tích 114m</w:t>
      </w:r>
      <w:r>
        <w:rPr>
          <w:i/>
          <w:sz w:val="28"/>
          <w:vertAlign w:val="superscript"/>
        </w:rPr>
        <w:t>2</w:t>
      </w:r>
      <w:r>
        <w:rPr>
          <w:i/>
          <w:sz w:val="28"/>
          <w:vertAlign w:val="baseline"/>
        </w:rPr>
        <w:t> loại đất ONT đứng tên ông Nguyễn Hữu S1, ông S1 đã chuyển nhượng diện tích</w:t>
      </w:r>
      <w:r>
        <w:rPr>
          <w:i/>
          <w:spacing w:val="26"/>
          <w:sz w:val="28"/>
          <w:vertAlign w:val="baseline"/>
        </w:rPr>
        <w:t> </w:t>
      </w:r>
      <w:r>
        <w:rPr>
          <w:i/>
          <w:sz w:val="28"/>
          <w:vertAlign w:val="baseline"/>
        </w:rPr>
        <w:t>đất</w:t>
      </w:r>
      <w:r>
        <w:rPr>
          <w:i/>
          <w:spacing w:val="27"/>
          <w:sz w:val="28"/>
          <w:vertAlign w:val="baseline"/>
        </w:rPr>
        <w:t> </w:t>
      </w:r>
      <w:r>
        <w:rPr>
          <w:i/>
          <w:sz w:val="28"/>
          <w:vertAlign w:val="baseline"/>
        </w:rPr>
        <w:t>này</w:t>
      </w:r>
      <w:r>
        <w:rPr>
          <w:i/>
          <w:spacing w:val="26"/>
          <w:sz w:val="28"/>
          <w:vertAlign w:val="baseline"/>
        </w:rPr>
        <w:t> </w:t>
      </w:r>
      <w:r>
        <w:rPr>
          <w:i/>
          <w:sz w:val="28"/>
          <w:vertAlign w:val="baseline"/>
        </w:rPr>
        <w:t>cho</w:t>
      </w:r>
      <w:r>
        <w:rPr>
          <w:i/>
          <w:spacing w:val="27"/>
          <w:sz w:val="28"/>
          <w:vertAlign w:val="baseline"/>
        </w:rPr>
        <w:t> </w:t>
      </w:r>
      <w:r>
        <w:rPr>
          <w:i/>
          <w:sz w:val="28"/>
          <w:vertAlign w:val="baseline"/>
        </w:rPr>
        <w:t>ông</w:t>
      </w:r>
      <w:r>
        <w:rPr>
          <w:i/>
          <w:spacing w:val="30"/>
          <w:sz w:val="28"/>
          <w:vertAlign w:val="baseline"/>
        </w:rPr>
        <w:t> </w:t>
      </w:r>
      <w:r>
        <w:rPr>
          <w:i/>
          <w:sz w:val="28"/>
          <w:vertAlign w:val="baseline"/>
        </w:rPr>
        <w:t>P,</w:t>
      </w:r>
      <w:r>
        <w:rPr>
          <w:i/>
          <w:spacing w:val="27"/>
          <w:sz w:val="28"/>
          <w:vertAlign w:val="baseline"/>
        </w:rPr>
        <w:t> </w:t>
      </w:r>
      <w:r>
        <w:rPr>
          <w:i/>
          <w:sz w:val="28"/>
          <w:vertAlign w:val="baseline"/>
        </w:rPr>
        <w:t>bà</w:t>
      </w:r>
      <w:r>
        <w:rPr>
          <w:i/>
          <w:spacing w:val="30"/>
          <w:sz w:val="28"/>
          <w:vertAlign w:val="baseline"/>
        </w:rPr>
        <w:t> </w:t>
      </w:r>
      <w:r>
        <w:rPr>
          <w:i/>
          <w:sz w:val="28"/>
          <w:vertAlign w:val="baseline"/>
        </w:rPr>
        <w:t>R.</w:t>
      </w:r>
      <w:r>
        <w:rPr>
          <w:i/>
          <w:spacing w:val="27"/>
          <w:sz w:val="28"/>
          <w:vertAlign w:val="baseline"/>
        </w:rPr>
        <w:t> </w:t>
      </w:r>
      <w:r>
        <w:rPr>
          <w:i/>
          <w:sz w:val="28"/>
          <w:vertAlign w:val="baseline"/>
        </w:rPr>
        <w:t>Đồng</w:t>
      </w:r>
      <w:r>
        <w:rPr>
          <w:i/>
          <w:spacing w:val="26"/>
          <w:sz w:val="28"/>
          <w:vertAlign w:val="baseline"/>
        </w:rPr>
        <w:t> </w:t>
      </w:r>
      <w:r>
        <w:rPr>
          <w:i/>
          <w:sz w:val="28"/>
          <w:vertAlign w:val="baseline"/>
        </w:rPr>
        <w:t>thời</w:t>
      </w:r>
      <w:r>
        <w:rPr>
          <w:i/>
          <w:spacing w:val="26"/>
          <w:sz w:val="28"/>
          <w:vertAlign w:val="baseline"/>
        </w:rPr>
        <w:t> </w:t>
      </w:r>
      <w:r>
        <w:rPr>
          <w:i/>
          <w:sz w:val="28"/>
          <w:vertAlign w:val="baseline"/>
        </w:rPr>
        <w:t>ông</w:t>
      </w:r>
      <w:r>
        <w:rPr>
          <w:i/>
          <w:spacing w:val="32"/>
          <w:sz w:val="28"/>
          <w:vertAlign w:val="baseline"/>
        </w:rPr>
        <w:t> </w:t>
      </w:r>
      <w:r>
        <w:rPr>
          <w:i/>
          <w:sz w:val="28"/>
          <w:vertAlign w:val="baseline"/>
        </w:rPr>
        <w:t>P,</w:t>
      </w:r>
      <w:r>
        <w:rPr>
          <w:i/>
          <w:spacing w:val="25"/>
          <w:sz w:val="28"/>
          <w:vertAlign w:val="baseline"/>
        </w:rPr>
        <w:t> </w:t>
      </w:r>
      <w:r>
        <w:rPr>
          <w:i/>
          <w:sz w:val="28"/>
          <w:vertAlign w:val="baseline"/>
        </w:rPr>
        <w:t>bà</w:t>
      </w:r>
      <w:r>
        <w:rPr>
          <w:i/>
          <w:spacing w:val="30"/>
          <w:sz w:val="28"/>
          <w:vertAlign w:val="baseline"/>
        </w:rPr>
        <w:t> </w:t>
      </w:r>
      <w:r>
        <w:rPr>
          <w:i/>
          <w:sz w:val="28"/>
          <w:vertAlign w:val="baseline"/>
        </w:rPr>
        <w:t>R</w:t>
      </w:r>
      <w:r>
        <w:rPr>
          <w:i/>
          <w:spacing w:val="27"/>
          <w:sz w:val="28"/>
          <w:vertAlign w:val="baseline"/>
        </w:rPr>
        <w:t> </w:t>
      </w:r>
      <w:r>
        <w:rPr>
          <w:i/>
          <w:sz w:val="28"/>
          <w:vertAlign w:val="baseline"/>
        </w:rPr>
        <w:t>cũng</w:t>
      </w:r>
      <w:r>
        <w:rPr>
          <w:i/>
          <w:spacing w:val="27"/>
          <w:sz w:val="28"/>
          <w:vertAlign w:val="baseline"/>
        </w:rPr>
        <w:t> </w:t>
      </w:r>
      <w:r>
        <w:rPr>
          <w:i/>
          <w:sz w:val="28"/>
          <w:vertAlign w:val="baseline"/>
        </w:rPr>
        <w:t>nhận</w:t>
      </w:r>
      <w:r>
        <w:rPr>
          <w:i/>
          <w:spacing w:val="27"/>
          <w:sz w:val="28"/>
          <w:vertAlign w:val="baseline"/>
        </w:rPr>
        <w:t> </w:t>
      </w:r>
      <w:r>
        <w:rPr>
          <w:i/>
          <w:sz w:val="28"/>
          <w:vertAlign w:val="baseline"/>
        </w:rPr>
        <w:t>chuyển</w:t>
      </w:r>
      <w:r>
        <w:rPr>
          <w:i/>
          <w:spacing w:val="27"/>
          <w:sz w:val="28"/>
          <w:vertAlign w:val="baseline"/>
        </w:rPr>
        <w:t> </w:t>
      </w:r>
      <w:r>
        <w:rPr>
          <w:i/>
          <w:sz w:val="28"/>
          <w:vertAlign w:val="baseline"/>
        </w:rPr>
        <w:t>nhượng</w:t>
      </w:r>
    </w:p>
    <w:p>
      <w:pPr>
        <w:spacing w:after="0" w:line="276" w:lineRule="auto"/>
        <w:jc w:val="both"/>
        <w:rPr>
          <w:sz w:val="28"/>
        </w:rPr>
        <w:sectPr>
          <w:pgSz w:w="12240" w:h="15840"/>
          <w:pgMar w:header="0" w:footer="1068" w:top="1060" w:bottom="1260" w:left="1480" w:right="880"/>
        </w:sectPr>
      </w:pPr>
    </w:p>
    <w:p>
      <w:pPr>
        <w:pStyle w:val="BodyText"/>
        <w:spacing w:line="276" w:lineRule="auto" w:before="105"/>
        <w:ind w:right="250" w:firstLine="0"/>
      </w:pPr>
      <w:r>
        <w:rPr>
          <w:i/>
        </w:rPr>
        <w:t>thửa đất số 129 diện tích 41m</w:t>
      </w:r>
      <w:r>
        <w:rPr>
          <w:i/>
          <w:vertAlign w:val="superscript"/>
        </w:rPr>
        <w:t>2</w:t>
      </w:r>
      <w:r>
        <w:rPr>
          <w:i/>
          <w:vertAlign w:val="baseline"/>
        </w:rPr>
        <w:t>,</w:t>
      </w:r>
      <w:r>
        <w:rPr>
          <w:i/>
          <w:spacing w:val="-2"/>
          <w:vertAlign w:val="baseline"/>
        </w:rPr>
        <w:t> </w:t>
      </w:r>
      <w:r>
        <w:rPr>
          <w:i/>
          <w:vertAlign w:val="baseline"/>
        </w:rPr>
        <w:t>loại đất ở</w:t>
      </w:r>
      <w:r>
        <w:rPr>
          <w:i/>
          <w:spacing w:val="-1"/>
          <w:vertAlign w:val="baseline"/>
        </w:rPr>
        <w:t> </w:t>
      </w:r>
      <w:r>
        <w:rPr>
          <w:i/>
          <w:vertAlign w:val="baseline"/>
        </w:rPr>
        <w:t>ghi là đất chưa giao, tuy</w:t>
      </w:r>
      <w:r>
        <w:rPr>
          <w:i/>
          <w:spacing w:val="-1"/>
          <w:vertAlign w:val="baseline"/>
        </w:rPr>
        <w:t> </w:t>
      </w:r>
      <w:r>
        <w:rPr>
          <w:i/>
          <w:vertAlign w:val="baseline"/>
        </w:rPr>
        <w:t>nhiên đất này</w:t>
      </w:r>
      <w:r>
        <w:rPr>
          <w:i/>
          <w:spacing w:val="-1"/>
          <w:vertAlign w:val="baseline"/>
        </w:rPr>
        <w:t> </w:t>
      </w:r>
      <w:r>
        <w:rPr>
          <w:i/>
          <w:vertAlign w:val="baseline"/>
        </w:rPr>
        <w:t>là</w:t>
      </w:r>
      <w:r>
        <w:rPr>
          <w:i/>
          <w:vertAlign w:val="baseline"/>
        </w:rPr>
        <w:t> của ông Nguyễn H2”</w:t>
      </w:r>
      <w:r>
        <w:rPr>
          <w:vertAlign w:val="baseline"/>
        </w:rPr>
        <w:t>. Như vậy, tổng diện tích hai thửa đất trên trong sổ mục kê là 155m</w:t>
      </w:r>
      <w:r>
        <w:rPr>
          <w:vertAlign w:val="superscript"/>
        </w:rPr>
        <w:t>2</w:t>
      </w:r>
      <w:r>
        <w:rPr>
          <w:vertAlign w:val="baseline"/>
        </w:rPr>
        <w:t>. Theo bản đồ đo đạc năm 2010, thửa đất của ông P, bà R đã nhận chuyển nhượng có diện tích 215,3m</w:t>
      </w:r>
      <w:r>
        <w:rPr>
          <w:vertAlign w:val="superscript"/>
        </w:rPr>
        <w:t>2</w:t>
      </w:r>
      <w:r>
        <w:rPr>
          <w:spacing w:val="-14"/>
          <w:vertAlign w:val="baseline"/>
        </w:rPr>
        <w:t> </w:t>
      </w:r>
      <w:r>
        <w:rPr>
          <w:vertAlign w:val="baseline"/>
        </w:rPr>
        <w:t>là có sự chênh lệch so với sổ mục kê nhưng việc này là do quá trình đo vẽ qua các thời kỳ và cũng không ai có ý kiến gì; diện tích trên phù hợp tổng diện tích ông P, bà R đã nhận chuyển nhượng. Việc chuyển nhượng giữa các bên không ai có ý kiến hay yêu cầu gì, bên chuyển nhượng đều thừa nhận đã chuyển nhượng cho ông P, bà R và không tranh chấp gì.</w:t>
      </w:r>
    </w:p>
    <w:p>
      <w:pPr>
        <w:pStyle w:val="ListParagraph"/>
        <w:numPr>
          <w:ilvl w:val="0"/>
          <w:numId w:val="4"/>
        </w:numPr>
        <w:tabs>
          <w:tab w:pos="1206" w:val="left" w:leader="none"/>
        </w:tabs>
        <w:spacing w:line="276" w:lineRule="auto" w:before="3" w:after="0"/>
        <w:ind w:left="222" w:right="245" w:firstLine="566"/>
        <w:jc w:val="both"/>
        <w:rPr>
          <w:sz w:val="28"/>
        </w:rPr>
      </w:pPr>
      <w:r>
        <w:rPr>
          <w:sz w:val="28"/>
        </w:rPr>
        <w:t>Kết quả đo đạc của Hội đồng định giá thì diện tích đất ông P, bà R đang quản lý, sử dụng theo hiện trạng là 214m</w:t>
      </w:r>
      <w:r>
        <w:rPr>
          <w:sz w:val="28"/>
          <w:vertAlign w:val="superscript"/>
        </w:rPr>
        <w:t>2</w:t>
      </w:r>
      <w:r>
        <w:rPr>
          <w:sz w:val="28"/>
          <w:vertAlign w:val="baseline"/>
        </w:rPr>
        <w:t> còn thiếu 1,3m</w:t>
      </w:r>
      <w:r>
        <w:rPr>
          <w:sz w:val="28"/>
          <w:vertAlign w:val="superscript"/>
        </w:rPr>
        <w:t>2</w:t>
      </w:r>
      <w:r>
        <w:rPr>
          <w:sz w:val="28"/>
          <w:vertAlign w:val="baseline"/>
        </w:rPr>
        <w:t>, tại vị trí đất tranh chấp tồn</w:t>
      </w:r>
      <w:r>
        <w:rPr>
          <w:spacing w:val="-1"/>
          <w:sz w:val="28"/>
          <w:vertAlign w:val="baseline"/>
        </w:rPr>
        <w:t> </w:t>
      </w:r>
      <w:r>
        <w:rPr>
          <w:sz w:val="28"/>
          <w:vertAlign w:val="baseline"/>
        </w:rPr>
        <w:t>tại</w:t>
      </w:r>
      <w:r>
        <w:rPr>
          <w:spacing w:val="-1"/>
          <w:sz w:val="28"/>
          <w:vertAlign w:val="baseline"/>
        </w:rPr>
        <w:t> </w:t>
      </w:r>
      <w:r>
        <w:rPr>
          <w:sz w:val="28"/>
          <w:vertAlign w:val="baseline"/>
        </w:rPr>
        <w:t>tường</w:t>
      </w:r>
      <w:r>
        <w:rPr>
          <w:spacing w:val="-1"/>
          <w:sz w:val="28"/>
          <w:vertAlign w:val="baseline"/>
        </w:rPr>
        <w:t> </w:t>
      </w:r>
      <w:r>
        <w:rPr>
          <w:sz w:val="28"/>
          <w:vertAlign w:val="baseline"/>
        </w:rPr>
        <w:t>rào</w:t>
      </w:r>
      <w:r>
        <w:rPr>
          <w:spacing w:val="-1"/>
          <w:sz w:val="28"/>
          <w:vertAlign w:val="baseline"/>
        </w:rPr>
        <w:t> </w:t>
      </w:r>
      <w:r>
        <w:rPr>
          <w:sz w:val="28"/>
          <w:vertAlign w:val="baseline"/>
        </w:rPr>
        <w:t>do</w:t>
      </w:r>
      <w:r>
        <w:rPr>
          <w:spacing w:val="-1"/>
          <w:sz w:val="28"/>
          <w:vertAlign w:val="baseline"/>
        </w:rPr>
        <w:t> </w:t>
      </w:r>
      <w:r>
        <w:rPr>
          <w:sz w:val="28"/>
          <w:vertAlign w:val="baseline"/>
        </w:rPr>
        <w:t>bị</w:t>
      </w:r>
      <w:r>
        <w:rPr>
          <w:spacing w:val="-1"/>
          <w:sz w:val="28"/>
          <w:vertAlign w:val="baseline"/>
        </w:rPr>
        <w:t> </w:t>
      </w:r>
      <w:r>
        <w:rPr>
          <w:sz w:val="28"/>
          <w:vertAlign w:val="baseline"/>
        </w:rPr>
        <w:t>đơn</w:t>
      </w:r>
      <w:r>
        <w:rPr>
          <w:spacing w:val="-1"/>
          <w:sz w:val="28"/>
          <w:vertAlign w:val="baseline"/>
        </w:rPr>
        <w:t> </w:t>
      </w:r>
      <w:r>
        <w:rPr>
          <w:sz w:val="28"/>
          <w:vertAlign w:val="baseline"/>
        </w:rPr>
        <w:t>ông T,</w:t>
      </w:r>
      <w:r>
        <w:rPr>
          <w:spacing w:val="-3"/>
          <w:sz w:val="28"/>
          <w:vertAlign w:val="baseline"/>
        </w:rPr>
        <w:t> </w:t>
      </w:r>
      <w:r>
        <w:rPr>
          <w:sz w:val="28"/>
          <w:vertAlign w:val="baseline"/>
        </w:rPr>
        <w:t>bà</w:t>
      </w:r>
      <w:r>
        <w:rPr>
          <w:spacing w:val="-2"/>
          <w:sz w:val="28"/>
          <w:vertAlign w:val="baseline"/>
        </w:rPr>
        <w:t> </w:t>
      </w:r>
      <w:r>
        <w:rPr>
          <w:sz w:val="28"/>
          <w:vertAlign w:val="baseline"/>
        </w:rPr>
        <w:t>N</w:t>
      </w:r>
      <w:r>
        <w:rPr>
          <w:spacing w:val="-4"/>
          <w:sz w:val="28"/>
          <w:vertAlign w:val="baseline"/>
        </w:rPr>
        <w:t> </w:t>
      </w:r>
      <w:r>
        <w:rPr>
          <w:sz w:val="28"/>
          <w:vertAlign w:val="baseline"/>
        </w:rPr>
        <w:t>xây</w:t>
      </w:r>
      <w:r>
        <w:rPr>
          <w:spacing w:val="-3"/>
          <w:sz w:val="28"/>
          <w:vertAlign w:val="baseline"/>
        </w:rPr>
        <w:t> </w:t>
      </w:r>
      <w:r>
        <w:rPr>
          <w:sz w:val="28"/>
          <w:vertAlign w:val="baseline"/>
        </w:rPr>
        <w:t>dựng.</w:t>
      </w:r>
      <w:r>
        <w:rPr>
          <w:spacing w:val="-3"/>
          <w:sz w:val="28"/>
          <w:vertAlign w:val="baseline"/>
        </w:rPr>
        <w:t> </w:t>
      </w:r>
      <w:r>
        <w:rPr>
          <w:sz w:val="28"/>
          <w:vertAlign w:val="baseline"/>
        </w:rPr>
        <w:t>Kế</w:t>
      </w:r>
      <w:r>
        <w:rPr>
          <w:spacing w:val="-2"/>
          <w:sz w:val="28"/>
          <w:vertAlign w:val="baseline"/>
        </w:rPr>
        <w:t> </w:t>
      </w:r>
      <w:r>
        <w:rPr>
          <w:sz w:val="28"/>
          <w:vertAlign w:val="baseline"/>
        </w:rPr>
        <w:t>bên</w:t>
      </w:r>
      <w:r>
        <w:rPr>
          <w:spacing w:val="-1"/>
          <w:sz w:val="28"/>
          <w:vertAlign w:val="baseline"/>
        </w:rPr>
        <w:t> </w:t>
      </w:r>
      <w:r>
        <w:rPr>
          <w:sz w:val="28"/>
          <w:vertAlign w:val="baseline"/>
        </w:rPr>
        <w:t>tường</w:t>
      </w:r>
      <w:r>
        <w:rPr>
          <w:spacing w:val="-3"/>
          <w:sz w:val="28"/>
          <w:vertAlign w:val="baseline"/>
        </w:rPr>
        <w:t> </w:t>
      </w:r>
      <w:r>
        <w:rPr>
          <w:sz w:val="28"/>
          <w:vertAlign w:val="baseline"/>
        </w:rPr>
        <w:t>rào</w:t>
      </w:r>
      <w:r>
        <w:rPr>
          <w:spacing w:val="-2"/>
          <w:sz w:val="28"/>
          <w:vertAlign w:val="baseline"/>
        </w:rPr>
        <w:t> </w:t>
      </w:r>
      <w:r>
        <w:rPr>
          <w:sz w:val="28"/>
          <w:vertAlign w:val="baseline"/>
        </w:rPr>
        <w:t>này</w:t>
      </w:r>
      <w:r>
        <w:rPr>
          <w:spacing w:val="-5"/>
          <w:sz w:val="28"/>
          <w:vertAlign w:val="baseline"/>
        </w:rPr>
        <w:t> </w:t>
      </w:r>
      <w:r>
        <w:rPr>
          <w:sz w:val="28"/>
          <w:vertAlign w:val="baseline"/>
        </w:rPr>
        <w:t>có</w:t>
      </w:r>
      <w:r>
        <w:rPr>
          <w:spacing w:val="-2"/>
          <w:sz w:val="28"/>
          <w:vertAlign w:val="baseline"/>
        </w:rPr>
        <w:t> </w:t>
      </w:r>
      <w:r>
        <w:rPr>
          <w:sz w:val="28"/>
          <w:vertAlign w:val="baseline"/>
        </w:rPr>
        <w:t>dấu</w:t>
      </w:r>
      <w:r>
        <w:rPr>
          <w:spacing w:val="-1"/>
          <w:sz w:val="28"/>
          <w:vertAlign w:val="baseline"/>
        </w:rPr>
        <w:t> </w:t>
      </w:r>
      <w:r>
        <w:rPr>
          <w:sz w:val="28"/>
          <w:vertAlign w:val="baseline"/>
        </w:rPr>
        <w:t>tích tường nhà cũ (nguyên do ông T1, bà Th (hộ liền kề giữa đất ông P và đất ông T) xây dựng). Diện tích đất ông T, bà N đang quản lý, sử dụng theo kiểm tra hiện</w:t>
      </w:r>
      <w:r>
        <w:rPr>
          <w:spacing w:val="40"/>
          <w:sz w:val="28"/>
          <w:vertAlign w:val="baseline"/>
        </w:rPr>
        <w:t> </w:t>
      </w:r>
      <w:r>
        <w:rPr>
          <w:sz w:val="28"/>
          <w:vertAlign w:val="baseline"/>
        </w:rPr>
        <w:t>trạng là 143,3m</w:t>
      </w:r>
      <w:r>
        <w:rPr>
          <w:sz w:val="28"/>
          <w:vertAlign w:val="superscript"/>
        </w:rPr>
        <w:t>2</w:t>
      </w:r>
      <w:r>
        <w:rPr>
          <w:sz w:val="28"/>
          <w:vertAlign w:val="baseline"/>
        </w:rPr>
        <w:t> còn thiếu 3,6m</w:t>
      </w:r>
      <w:r>
        <w:rPr>
          <w:sz w:val="28"/>
          <w:vertAlign w:val="superscript"/>
        </w:rPr>
        <w:t>2</w:t>
      </w:r>
      <w:r>
        <w:rPr>
          <w:sz w:val="28"/>
          <w:vertAlign w:val="baseline"/>
        </w:rPr>
        <w:t> so với diện tích đất được cấp Giấy chứng nhận quyền sử dụng đất là 146,9m</w:t>
      </w:r>
      <w:r>
        <w:rPr>
          <w:sz w:val="28"/>
          <w:vertAlign w:val="superscript"/>
        </w:rPr>
        <w:t>2</w:t>
      </w:r>
      <w:r>
        <w:rPr>
          <w:sz w:val="28"/>
          <w:vertAlign w:val="baseline"/>
        </w:rPr>
        <w:t>. Tuy nhiên, tại vị trí đất tranh chấp đối chiếu tọa độ theo Giấy chứng nhận quyền sử dụng đất cấp cho ông T, bà N từ điểm 1-2: 4,53m, từ điểm 2-3: 0,25m, tại mảnh trích đo hiện trạng từ điểm 1-2: 4,53m, từ điểm 2- mép tường rào (không ghi chú điểm tọa độ) do ông T, bà N đã xây dựng tường rào lấn sang thửa đất ông P, bà R nhận chuyển nhượng từ ông H2, bà L do nguyên đơn chỉ ra là 0,7m ngang, nhưng trừ phần ông T đã được cấp sổ đỏ 0,25m thì ông T đã lấn chiếm</w:t>
      </w:r>
      <w:r>
        <w:rPr>
          <w:spacing w:val="-2"/>
          <w:sz w:val="28"/>
          <w:vertAlign w:val="baseline"/>
        </w:rPr>
        <w:t> </w:t>
      </w:r>
      <w:r>
        <w:rPr>
          <w:sz w:val="28"/>
          <w:vertAlign w:val="baseline"/>
        </w:rPr>
        <w:t>của ông P, bà</w:t>
      </w:r>
      <w:r>
        <w:rPr>
          <w:spacing w:val="40"/>
          <w:sz w:val="28"/>
          <w:vertAlign w:val="baseline"/>
        </w:rPr>
        <w:t> </w:t>
      </w:r>
      <w:r>
        <w:rPr>
          <w:sz w:val="28"/>
          <w:vertAlign w:val="baseline"/>
        </w:rPr>
        <w:t>R là 0,45m, dài 3,5m, diện tích lấn chiếm là 1,575m</w:t>
      </w:r>
      <w:r>
        <w:rPr>
          <w:sz w:val="28"/>
          <w:vertAlign w:val="superscript"/>
        </w:rPr>
        <w:t>2</w:t>
      </w:r>
      <w:r>
        <w:rPr>
          <w:sz w:val="28"/>
          <w:vertAlign w:val="baseline"/>
        </w:rPr>
        <w:t>. Cấp sơ thẩm xác định ông T, bà N đã xây dựng tường rào lấn sang phần đất của ông P, bà R và cho rằng đất ông P, bà R chỉ thiếu 1,3m</w:t>
      </w:r>
      <w:r>
        <w:rPr>
          <w:sz w:val="28"/>
          <w:vertAlign w:val="superscript"/>
        </w:rPr>
        <w:t>2</w:t>
      </w:r>
      <w:r>
        <w:rPr>
          <w:sz w:val="28"/>
          <w:vertAlign w:val="baseline"/>
        </w:rPr>
        <w:t> so với kê khai nên chấp nhận một phần yêu cầu của ông P, bà R đối với 1,3m</w:t>
      </w:r>
      <w:r>
        <w:rPr>
          <w:sz w:val="28"/>
          <w:vertAlign w:val="superscript"/>
        </w:rPr>
        <w:t>2</w:t>
      </w:r>
      <w:r>
        <w:rPr>
          <w:spacing w:val="-10"/>
          <w:sz w:val="28"/>
          <w:vertAlign w:val="baseline"/>
        </w:rPr>
        <w:t> </w:t>
      </w:r>
      <w:r>
        <w:rPr>
          <w:sz w:val="28"/>
          <w:vertAlign w:val="baseline"/>
        </w:rPr>
        <w:t>và nhận định “tại vị trí đất tranh chấp ông T, bà N đã xây dựng tường rào kiên cố nên cần giữ nguyên hiện trạng tường</w:t>
      </w:r>
      <w:r>
        <w:rPr>
          <w:spacing w:val="40"/>
          <w:sz w:val="28"/>
          <w:vertAlign w:val="baseline"/>
        </w:rPr>
        <w:t> </w:t>
      </w:r>
      <w:r>
        <w:rPr>
          <w:sz w:val="28"/>
          <w:vertAlign w:val="baseline"/>
        </w:rPr>
        <w:t>rào đã xây dựng; công nhận phần đất tranh chấp 1,3m</w:t>
      </w:r>
      <w:r>
        <w:rPr>
          <w:sz w:val="28"/>
          <w:vertAlign w:val="superscript"/>
        </w:rPr>
        <w:t>2</w:t>
      </w:r>
      <w:r>
        <w:rPr>
          <w:sz w:val="28"/>
          <w:vertAlign w:val="baseline"/>
        </w:rPr>
        <w:t> cho ông T, bà N và buộc</w:t>
      </w:r>
      <w:r>
        <w:rPr>
          <w:spacing w:val="40"/>
          <w:sz w:val="28"/>
          <w:vertAlign w:val="baseline"/>
        </w:rPr>
        <w:t> </w:t>
      </w:r>
      <w:r>
        <w:rPr>
          <w:sz w:val="28"/>
          <w:vertAlign w:val="baseline"/>
        </w:rPr>
        <w:t>ông T, bà N thối lại giá trị bằng tiền cho ông P, bà R là 6.084.000 đồng (giá đất ở theo khảo sát thị trường của Hội đồng định giá là 4.680.000đ/m</w:t>
      </w:r>
      <w:r>
        <w:rPr>
          <w:sz w:val="28"/>
          <w:vertAlign w:val="superscript"/>
        </w:rPr>
        <w:t>2</w:t>
      </w:r>
      <w:r>
        <w:rPr>
          <w:sz w:val="28"/>
          <w:vertAlign w:val="baseline"/>
        </w:rPr>
        <w:t>)” là chưa đảm</w:t>
      </w:r>
      <w:r>
        <w:rPr>
          <w:spacing w:val="-2"/>
          <w:sz w:val="28"/>
          <w:vertAlign w:val="baseline"/>
        </w:rPr>
        <w:t> </w:t>
      </w:r>
      <w:r>
        <w:rPr>
          <w:sz w:val="28"/>
          <w:vertAlign w:val="baseline"/>
        </w:rPr>
        <w:t>bảo quyền lợi của ông P, bà R. Tại cấp phúc thẩm, bà H (đại diện cho ông P, bà R) yêu cầu xem xét lại hiện trạng tường rào ông T, bà N lấn chiếm. Ngày 18/10/2022, TAND tỉnh Phú Yên đã tiến hành xem xét, thẩm định tại chỗ, đồng thời bà H cung cấp 09 bức ảnh chụp hiện trạng bức tường xây trên phần đất lấn chiếm, xét thấy, bức tường này đã cũ, không có phần móng, tách rời với phần tường nhà của ông T, bà N, việc tháo dỡ bức tường này không ảnh hưởng đến kết cấu nhà của ông</w:t>
      </w:r>
      <w:r>
        <w:rPr>
          <w:spacing w:val="20"/>
          <w:sz w:val="28"/>
          <w:vertAlign w:val="baseline"/>
        </w:rPr>
        <w:t> </w:t>
      </w:r>
      <w:r>
        <w:rPr>
          <w:sz w:val="28"/>
          <w:vertAlign w:val="baseline"/>
        </w:rPr>
        <w:t>T, bà</w:t>
      </w:r>
    </w:p>
    <w:p>
      <w:pPr>
        <w:pStyle w:val="BodyText"/>
        <w:spacing w:line="276" w:lineRule="auto" w:before="1"/>
        <w:ind w:right="245" w:firstLine="0"/>
      </w:pPr>
      <w:r>
        <w:rPr/>
        <w:t>N. Do đó, HĐXX P thẩm chấp nhận một phần kháng cáo của ông P, bà R, căn cứ khoản</w:t>
      </w:r>
      <w:r>
        <w:rPr>
          <w:spacing w:val="11"/>
        </w:rPr>
        <w:t> </w:t>
      </w:r>
      <w:r>
        <w:rPr/>
        <w:t>2</w:t>
      </w:r>
      <w:r>
        <w:rPr>
          <w:spacing w:val="16"/>
        </w:rPr>
        <w:t> </w:t>
      </w:r>
      <w:r>
        <w:rPr/>
        <w:t>Điều</w:t>
      </w:r>
      <w:r>
        <w:rPr>
          <w:spacing w:val="15"/>
        </w:rPr>
        <w:t> </w:t>
      </w:r>
      <w:r>
        <w:rPr/>
        <w:t>308</w:t>
      </w:r>
      <w:r>
        <w:rPr>
          <w:spacing w:val="16"/>
        </w:rPr>
        <w:t> </w:t>
      </w:r>
      <w:r>
        <w:rPr/>
        <w:t>của</w:t>
      </w:r>
      <w:r>
        <w:rPr>
          <w:spacing w:val="15"/>
        </w:rPr>
        <w:t> </w:t>
      </w:r>
      <w:r>
        <w:rPr/>
        <w:t>BLTTDS,</w:t>
      </w:r>
      <w:r>
        <w:rPr>
          <w:spacing w:val="17"/>
        </w:rPr>
        <w:t> </w:t>
      </w:r>
      <w:r>
        <w:rPr/>
        <w:t>sửa</w:t>
      </w:r>
      <w:r>
        <w:rPr>
          <w:spacing w:val="18"/>
        </w:rPr>
        <w:t> </w:t>
      </w:r>
      <w:r>
        <w:rPr/>
        <w:t>một</w:t>
      </w:r>
      <w:r>
        <w:rPr>
          <w:spacing w:val="15"/>
        </w:rPr>
        <w:t> </w:t>
      </w:r>
      <w:r>
        <w:rPr/>
        <w:t>phần</w:t>
      </w:r>
      <w:r>
        <w:rPr>
          <w:spacing w:val="14"/>
        </w:rPr>
        <w:t> </w:t>
      </w:r>
      <w:r>
        <w:rPr/>
        <w:t>bản</w:t>
      </w:r>
      <w:r>
        <w:rPr>
          <w:spacing w:val="15"/>
        </w:rPr>
        <w:t> </w:t>
      </w:r>
      <w:r>
        <w:rPr/>
        <w:t>án</w:t>
      </w:r>
      <w:r>
        <w:rPr>
          <w:spacing w:val="16"/>
        </w:rPr>
        <w:t> </w:t>
      </w:r>
      <w:r>
        <w:rPr/>
        <w:t>sơ</w:t>
      </w:r>
      <w:r>
        <w:rPr>
          <w:spacing w:val="15"/>
        </w:rPr>
        <w:t> </w:t>
      </w:r>
      <w:r>
        <w:rPr/>
        <w:t>thẩm,</w:t>
      </w:r>
      <w:r>
        <w:rPr>
          <w:spacing w:val="21"/>
        </w:rPr>
        <w:t> </w:t>
      </w:r>
      <w:r>
        <w:rPr/>
        <w:t>buộc</w:t>
      </w:r>
      <w:r>
        <w:rPr>
          <w:spacing w:val="13"/>
        </w:rPr>
        <w:t> </w:t>
      </w:r>
      <w:r>
        <w:rPr/>
        <w:t>ông</w:t>
      </w:r>
      <w:r>
        <w:rPr>
          <w:spacing w:val="17"/>
        </w:rPr>
        <w:t> </w:t>
      </w:r>
      <w:r>
        <w:rPr/>
        <w:t>T,</w:t>
      </w:r>
      <w:r>
        <w:rPr>
          <w:spacing w:val="12"/>
        </w:rPr>
        <w:t> </w:t>
      </w:r>
      <w:r>
        <w:rPr/>
        <w:t>bà</w:t>
      </w:r>
      <w:r>
        <w:rPr>
          <w:spacing w:val="16"/>
        </w:rPr>
        <w:t> </w:t>
      </w:r>
      <w:r>
        <w:rPr>
          <w:spacing w:val="-10"/>
        </w:rPr>
        <w:t>N</w:t>
      </w:r>
    </w:p>
    <w:p>
      <w:pPr>
        <w:spacing w:after="0" w:line="276" w:lineRule="auto"/>
        <w:sectPr>
          <w:pgSz w:w="12240" w:h="15840"/>
          <w:pgMar w:header="0" w:footer="1068" w:top="1020" w:bottom="1260" w:left="1480" w:right="880"/>
        </w:sectPr>
      </w:pPr>
    </w:p>
    <w:p>
      <w:pPr>
        <w:pStyle w:val="BodyText"/>
        <w:spacing w:line="276" w:lineRule="auto" w:before="65"/>
        <w:ind w:right="250" w:firstLine="0"/>
      </w:pPr>
      <w:r>
        <w:rPr/>
        <w:t>tháo dỡ bức tường gạch có bề ngang 0,45m, chiều dài 3,5m, trả lại diện tích lấn chiếm (0,45m x 3,5m = 1,575m</w:t>
      </w:r>
      <w:r>
        <w:rPr>
          <w:vertAlign w:val="superscript"/>
        </w:rPr>
        <w:t>2</w:t>
      </w:r>
      <w:r>
        <w:rPr>
          <w:vertAlign w:val="baseline"/>
        </w:rPr>
        <w:t>) cho ông P, bà R. Các nội dung khác không có kháng cáo nên không xem xét.</w:t>
      </w:r>
    </w:p>
    <w:p>
      <w:pPr>
        <w:pStyle w:val="ListParagraph"/>
        <w:numPr>
          <w:ilvl w:val="0"/>
          <w:numId w:val="4"/>
        </w:numPr>
        <w:tabs>
          <w:tab w:pos="1185" w:val="left" w:leader="none"/>
        </w:tabs>
        <w:spacing w:line="240" w:lineRule="auto" w:before="1" w:after="0"/>
        <w:ind w:left="1184" w:right="0" w:hanging="397"/>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Miễn</w:t>
      </w:r>
      <w:r>
        <w:rPr>
          <w:spacing w:val="-2"/>
          <w:sz w:val="28"/>
        </w:rPr>
        <w:t> </w:t>
      </w:r>
      <w:r>
        <w:rPr>
          <w:sz w:val="28"/>
        </w:rPr>
        <w:t>án</w:t>
      </w:r>
      <w:r>
        <w:rPr>
          <w:spacing w:val="-2"/>
          <w:sz w:val="28"/>
        </w:rPr>
        <w:t> </w:t>
      </w:r>
      <w:r>
        <w:rPr>
          <w:sz w:val="28"/>
        </w:rPr>
        <w:t>phí</w:t>
      </w:r>
      <w:r>
        <w:rPr>
          <w:spacing w:val="-2"/>
          <w:sz w:val="28"/>
        </w:rPr>
        <w:t> </w:t>
      </w:r>
      <w:r>
        <w:rPr>
          <w:sz w:val="28"/>
        </w:rPr>
        <w:t>cho</w:t>
      </w:r>
      <w:r>
        <w:rPr>
          <w:spacing w:val="-2"/>
          <w:sz w:val="28"/>
        </w:rPr>
        <w:t> </w:t>
      </w:r>
      <w:r>
        <w:rPr>
          <w:sz w:val="28"/>
        </w:rPr>
        <w:t>ông</w:t>
      </w:r>
      <w:r>
        <w:rPr>
          <w:spacing w:val="-2"/>
          <w:sz w:val="28"/>
        </w:rPr>
        <w:t> </w:t>
      </w:r>
      <w:r>
        <w:rPr>
          <w:sz w:val="28"/>
        </w:rPr>
        <w:t>Đặng</w:t>
      </w:r>
      <w:r>
        <w:rPr>
          <w:spacing w:val="-6"/>
          <w:sz w:val="28"/>
        </w:rPr>
        <w:t> </w:t>
      </w:r>
      <w:r>
        <w:rPr>
          <w:sz w:val="28"/>
        </w:rPr>
        <w:t>Văn</w:t>
      </w:r>
      <w:r>
        <w:rPr>
          <w:spacing w:val="-2"/>
          <w:sz w:val="28"/>
        </w:rPr>
        <w:t> </w:t>
      </w:r>
      <w:r>
        <w:rPr>
          <w:sz w:val="28"/>
        </w:rPr>
        <w:t>P,</w:t>
      </w:r>
      <w:r>
        <w:rPr>
          <w:spacing w:val="-4"/>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pacing w:val="-5"/>
          <w:sz w:val="28"/>
        </w:rPr>
        <w:t>R.</w:t>
      </w:r>
    </w:p>
    <w:p>
      <w:pPr>
        <w:pStyle w:val="ListParagraph"/>
        <w:numPr>
          <w:ilvl w:val="0"/>
          <w:numId w:val="4"/>
        </w:numPr>
        <w:tabs>
          <w:tab w:pos="1199" w:val="left" w:leader="none"/>
        </w:tabs>
        <w:spacing w:line="276" w:lineRule="auto" w:before="50" w:after="0"/>
        <w:ind w:left="222" w:right="248" w:firstLine="566"/>
        <w:jc w:val="both"/>
        <w:rPr>
          <w:sz w:val="28"/>
        </w:rPr>
      </w:pPr>
      <w:r>
        <w:rPr>
          <w:sz w:val="28"/>
        </w:rPr>
        <w:t>Về chi phí tố tụng: Chi phí cho việc đo đạc, định giá, thẩm định tại chỗ ở cấp sơ thẩm là 7.000.000đ, cấp P thẩm 3.000.000đ, tổng cộng 10.000.000đ, bị đơn ông T, bà N phải chịu, ông P, bà R đã nộp 8.000.000đ, ông T, bà N đã nộp 2.000.000đ. Nên buộc ông T, bà N phải hoàn trả cho ông P, bà R 8.000.000 đồng.</w:t>
      </w:r>
    </w:p>
    <w:p>
      <w:pPr>
        <w:spacing w:line="322" w:lineRule="exact" w:before="0"/>
        <w:ind w:left="78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48"/>
        <w:ind w:right="1010"/>
        <w:rPr>
          <w:b w:val="0"/>
        </w:rPr>
      </w:pPr>
      <w:r>
        <w:rPr/>
        <w:t>QUYẾT</w:t>
      </w:r>
      <w:r>
        <w:rPr>
          <w:spacing w:val="-6"/>
        </w:rPr>
        <w:t> </w:t>
      </w:r>
      <w:r>
        <w:rPr>
          <w:spacing w:val="-4"/>
        </w:rPr>
        <w:t>ĐỊNH</w:t>
      </w:r>
      <w:r>
        <w:rPr>
          <w:b w:val="0"/>
          <w:spacing w:val="-4"/>
        </w:rPr>
        <w:t>:</w:t>
      </w:r>
    </w:p>
    <w:p>
      <w:pPr>
        <w:pStyle w:val="BodyText"/>
        <w:spacing w:line="278" w:lineRule="auto" w:before="48"/>
        <w:ind w:right="257"/>
      </w:pPr>
      <w:r>
        <w:rPr/>
        <w:t>Căn cứ khoản 2 Điều 308 của BLTTDS, chấp nhận một phần kháng cáo của ông Đặng Văn P, bà Nguyễn Thị R, sửa một phần bản án sơ thẩm.</w:t>
      </w:r>
    </w:p>
    <w:p>
      <w:pPr>
        <w:pStyle w:val="BodyText"/>
        <w:spacing w:line="276" w:lineRule="auto"/>
        <w:ind w:right="254"/>
      </w:pPr>
      <w:r>
        <w:rPr/>
        <w:t>Áp dụng Điều 100 Luật Đất đai năm</w:t>
      </w:r>
      <w:r>
        <w:rPr>
          <w:spacing w:val="-1"/>
        </w:rPr>
        <w:t> </w:t>
      </w:r>
      <w:r>
        <w:rPr/>
        <w:t>2013; các Điều 189, 192 và Điều 221 Bộ luật Dân sự năm 2015; các Điều 296, 147, 148, 158, 164 Bộ luật Tố tụng dân sự; Nghị quyết 326/2016/UBTVQH14 ngày 30/12/2016 của Ủy ban thường vụ Quốc hội, quy định về mức thu, miễn, giảm, thu nộp, quản lý và sử dụng án phí, lệ phí Tòa án.</w:t>
      </w:r>
    </w:p>
    <w:p>
      <w:pPr>
        <w:pStyle w:val="Heading1"/>
        <w:ind w:left="788"/>
        <w:jc w:val="both"/>
      </w:pPr>
      <w:r>
        <w:rPr/>
        <w:t>Tuyên</w:t>
      </w:r>
      <w:r>
        <w:rPr>
          <w:spacing w:val="-3"/>
        </w:rPr>
        <w:t> </w:t>
      </w:r>
      <w:r>
        <w:rPr>
          <w:spacing w:val="-5"/>
        </w:rPr>
        <w:t>xử:</w:t>
      </w:r>
    </w:p>
    <w:p>
      <w:pPr>
        <w:pStyle w:val="ListParagraph"/>
        <w:numPr>
          <w:ilvl w:val="0"/>
          <w:numId w:val="5"/>
        </w:numPr>
        <w:tabs>
          <w:tab w:pos="959" w:val="left" w:leader="none"/>
        </w:tabs>
        <w:spacing w:line="276" w:lineRule="auto" w:before="44" w:after="0"/>
        <w:ind w:left="222" w:right="246" w:firstLine="566"/>
        <w:jc w:val="both"/>
        <w:rPr>
          <w:sz w:val="28"/>
        </w:rPr>
      </w:pPr>
      <w:r>
        <w:rPr>
          <w:sz w:val="28"/>
        </w:rPr>
        <w:t>Chấp nhận một phần yêu cầu khởi kiện của nguyên đơn ông Đặng Văn P, bà Nguyễn Thị R. Buộc ông Trần Ngọc T, bà Nguyễn Thị N phải tháo dỡ bức tường gạch có bề ngang 0,45m, chiều dài 3,5m, trả lại diện tích lấn chiếm (0,45m x 3,5m</w:t>
      </w:r>
    </w:p>
    <w:p>
      <w:pPr>
        <w:spacing w:line="320" w:lineRule="exact" w:before="0"/>
        <w:ind w:left="222" w:right="0" w:firstLine="0"/>
        <w:jc w:val="both"/>
        <w:rPr>
          <w:sz w:val="28"/>
        </w:rPr>
      </w:pPr>
      <w:r>
        <w:rPr>
          <w:sz w:val="28"/>
        </w:rPr>
        <w:t>=</w:t>
      </w:r>
      <w:r>
        <w:rPr>
          <w:spacing w:val="-3"/>
          <w:sz w:val="28"/>
        </w:rPr>
        <w:t> </w:t>
      </w:r>
      <w:r>
        <w:rPr>
          <w:sz w:val="28"/>
        </w:rPr>
        <w:t>1,575m</w:t>
      </w:r>
      <w:r>
        <w:rPr>
          <w:sz w:val="28"/>
          <w:vertAlign w:val="superscript"/>
        </w:rPr>
        <w:t>2</w:t>
      </w:r>
      <w:r>
        <w:rPr>
          <w:sz w:val="28"/>
          <w:vertAlign w:val="baseline"/>
        </w:rPr>
        <w:t>)</w:t>
      </w:r>
      <w:r>
        <w:rPr>
          <w:spacing w:val="-25"/>
          <w:sz w:val="28"/>
          <w:vertAlign w:val="baseline"/>
        </w:rPr>
        <w:t> </w:t>
      </w:r>
      <w:r>
        <w:rPr>
          <w:sz w:val="28"/>
          <w:vertAlign w:val="baseline"/>
        </w:rPr>
        <w:t>cho</w:t>
      </w:r>
      <w:r>
        <w:rPr>
          <w:spacing w:val="-5"/>
          <w:sz w:val="28"/>
          <w:vertAlign w:val="baseline"/>
        </w:rPr>
        <w:t> </w:t>
      </w:r>
      <w:r>
        <w:rPr>
          <w:sz w:val="28"/>
          <w:vertAlign w:val="baseline"/>
        </w:rPr>
        <w:t>ông P,</w:t>
      </w:r>
      <w:r>
        <w:rPr>
          <w:spacing w:val="-3"/>
          <w:sz w:val="28"/>
          <w:vertAlign w:val="baseline"/>
        </w:rPr>
        <w:t> </w:t>
      </w:r>
      <w:r>
        <w:rPr>
          <w:sz w:val="28"/>
          <w:vertAlign w:val="baseline"/>
        </w:rPr>
        <w:t>bà</w:t>
      </w:r>
      <w:r>
        <w:rPr>
          <w:spacing w:val="-1"/>
          <w:sz w:val="28"/>
          <w:vertAlign w:val="baseline"/>
        </w:rPr>
        <w:t> </w:t>
      </w:r>
      <w:r>
        <w:rPr>
          <w:sz w:val="28"/>
          <w:vertAlign w:val="baseline"/>
        </w:rPr>
        <w:t>R</w:t>
      </w:r>
      <w:r>
        <w:rPr>
          <w:spacing w:val="-3"/>
          <w:sz w:val="28"/>
          <w:vertAlign w:val="baseline"/>
        </w:rPr>
        <w:t> </w:t>
      </w:r>
      <w:r>
        <w:rPr>
          <w:sz w:val="28"/>
          <w:vertAlign w:val="baseline"/>
        </w:rPr>
        <w:t>(</w:t>
      </w:r>
      <w:r>
        <w:rPr>
          <w:i/>
          <w:sz w:val="28"/>
          <w:vertAlign w:val="baseline"/>
        </w:rPr>
        <w:t>Có</w:t>
      </w:r>
      <w:r>
        <w:rPr>
          <w:i/>
          <w:spacing w:val="-4"/>
          <w:sz w:val="28"/>
          <w:vertAlign w:val="baseline"/>
        </w:rPr>
        <w:t> </w:t>
      </w:r>
      <w:r>
        <w:rPr>
          <w:i/>
          <w:sz w:val="28"/>
          <w:vertAlign w:val="baseline"/>
        </w:rPr>
        <w:t>sơ</w:t>
      </w:r>
      <w:r>
        <w:rPr>
          <w:i/>
          <w:spacing w:val="-3"/>
          <w:sz w:val="28"/>
          <w:vertAlign w:val="baseline"/>
        </w:rPr>
        <w:t> </w:t>
      </w:r>
      <w:r>
        <w:rPr>
          <w:i/>
          <w:sz w:val="28"/>
          <w:vertAlign w:val="baseline"/>
        </w:rPr>
        <w:t>đồ đất</w:t>
      </w:r>
      <w:r>
        <w:rPr>
          <w:i/>
          <w:spacing w:val="-1"/>
          <w:sz w:val="28"/>
          <w:vertAlign w:val="baseline"/>
        </w:rPr>
        <w:t> </w:t>
      </w:r>
      <w:r>
        <w:rPr>
          <w:i/>
          <w:sz w:val="28"/>
          <w:vertAlign w:val="baseline"/>
        </w:rPr>
        <w:t>kèm</w:t>
      </w:r>
      <w:r>
        <w:rPr>
          <w:i/>
          <w:spacing w:val="-2"/>
          <w:sz w:val="28"/>
          <w:vertAlign w:val="baseline"/>
        </w:rPr>
        <w:t> theo</w:t>
      </w:r>
      <w:r>
        <w:rPr>
          <w:spacing w:val="-2"/>
          <w:sz w:val="28"/>
          <w:vertAlign w:val="baseline"/>
        </w:rPr>
        <w:t>).</w:t>
      </w:r>
    </w:p>
    <w:p>
      <w:pPr>
        <w:pStyle w:val="ListParagraph"/>
        <w:numPr>
          <w:ilvl w:val="0"/>
          <w:numId w:val="5"/>
        </w:numPr>
        <w:tabs>
          <w:tab w:pos="962" w:val="left" w:leader="none"/>
        </w:tabs>
        <w:spacing w:line="276" w:lineRule="auto" w:before="50" w:after="0"/>
        <w:ind w:left="222" w:right="249" w:firstLine="566"/>
        <w:jc w:val="both"/>
        <w:rPr>
          <w:sz w:val="28"/>
        </w:rPr>
      </w:pPr>
      <w:r>
        <w:rPr>
          <w:sz w:val="28"/>
        </w:rPr>
        <w:t>Không chấp nhận toàn bộ yêu cầu phản tố của ông Trần Ngọc T, bà Nguyễn Thị N về yêu cầu ông Đặng Văn P, bà Nguyễn Thị R trả lại diện tích đất đường đi công cộng ngang 2 mét và 0,5m đường hông liền kề 02 thửa đất.</w:t>
      </w:r>
    </w:p>
    <w:p>
      <w:pPr>
        <w:pStyle w:val="BodyText"/>
        <w:spacing w:line="276" w:lineRule="auto"/>
        <w:ind w:right="246"/>
      </w:pPr>
      <w:r>
        <w:rPr/>
        <w:t>Về án phí: Hoàn lại cho nguyên đơn ông P, bà R 600.000 đồng tiền án phí đã nộp tạm ứng tại biên lai thu tiền số 0000450 ngày 13/3/2017, số 0001958 ngày 05/5/2020</w:t>
      </w:r>
      <w:r>
        <w:rPr>
          <w:spacing w:val="-8"/>
        </w:rPr>
        <w:t> </w:t>
      </w:r>
      <w:r>
        <w:rPr/>
        <w:t>của</w:t>
      </w:r>
      <w:r>
        <w:rPr>
          <w:spacing w:val="-9"/>
        </w:rPr>
        <w:t> </w:t>
      </w:r>
      <w:r>
        <w:rPr/>
        <w:t>Chi</w:t>
      </w:r>
      <w:r>
        <w:rPr>
          <w:spacing w:val="-8"/>
        </w:rPr>
        <w:t> </w:t>
      </w:r>
      <w:r>
        <w:rPr/>
        <w:t>cục</w:t>
      </w:r>
      <w:r>
        <w:rPr>
          <w:spacing w:val="-9"/>
        </w:rPr>
        <w:t> </w:t>
      </w:r>
      <w:r>
        <w:rPr/>
        <w:t>Thi</w:t>
      </w:r>
      <w:r>
        <w:rPr>
          <w:spacing w:val="-8"/>
        </w:rPr>
        <w:t> </w:t>
      </w:r>
      <w:r>
        <w:rPr/>
        <w:t>hành</w:t>
      </w:r>
      <w:r>
        <w:rPr>
          <w:spacing w:val="-8"/>
        </w:rPr>
        <w:t> </w:t>
      </w:r>
      <w:r>
        <w:rPr/>
        <w:t>án</w:t>
      </w:r>
      <w:r>
        <w:rPr>
          <w:spacing w:val="-8"/>
        </w:rPr>
        <w:t> </w:t>
      </w:r>
      <w:r>
        <w:rPr/>
        <w:t>dân</w:t>
      </w:r>
      <w:r>
        <w:rPr>
          <w:spacing w:val="-8"/>
        </w:rPr>
        <w:t> </w:t>
      </w:r>
      <w:r>
        <w:rPr/>
        <w:t>sự</w:t>
      </w:r>
      <w:r>
        <w:rPr>
          <w:spacing w:val="-8"/>
        </w:rPr>
        <w:t> </w:t>
      </w:r>
      <w:r>
        <w:rPr/>
        <w:t>thị</w:t>
      </w:r>
      <w:r>
        <w:rPr>
          <w:spacing w:val="-8"/>
        </w:rPr>
        <w:t> </w:t>
      </w:r>
      <w:r>
        <w:rPr/>
        <w:t>xã</w:t>
      </w:r>
      <w:r>
        <w:rPr>
          <w:spacing w:val="-8"/>
        </w:rPr>
        <w:t> </w:t>
      </w:r>
      <w:r>
        <w:rPr/>
        <w:t>Đ,</w:t>
      </w:r>
      <w:r>
        <w:rPr>
          <w:spacing w:val="-10"/>
        </w:rPr>
        <w:t> </w:t>
      </w:r>
      <w:r>
        <w:rPr/>
        <w:t>tỉnh</w:t>
      </w:r>
      <w:r>
        <w:rPr>
          <w:spacing w:val="-8"/>
        </w:rPr>
        <w:t> </w:t>
      </w:r>
      <w:r>
        <w:rPr/>
        <w:t>Phú</w:t>
      </w:r>
      <w:r>
        <w:rPr>
          <w:spacing w:val="-8"/>
        </w:rPr>
        <w:t> </w:t>
      </w:r>
      <w:r>
        <w:rPr/>
        <w:t>Yên.</w:t>
      </w:r>
    </w:p>
    <w:p>
      <w:pPr>
        <w:pStyle w:val="BodyText"/>
        <w:ind w:left="788" w:firstLine="0"/>
      </w:pPr>
      <w:r>
        <w:rPr/>
        <w:t>Ông</w:t>
      </w:r>
      <w:r>
        <w:rPr>
          <w:spacing w:val="7"/>
        </w:rPr>
        <w:t> </w:t>
      </w:r>
      <w:r>
        <w:rPr/>
        <w:t>Trần</w:t>
      </w:r>
      <w:r>
        <w:rPr>
          <w:spacing w:val="10"/>
        </w:rPr>
        <w:t> </w:t>
      </w:r>
      <w:r>
        <w:rPr/>
        <w:t>Ngọc</w:t>
      </w:r>
      <w:r>
        <w:rPr>
          <w:spacing w:val="10"/>
        </w:rPr>
        <w:t> </w:t>
      </w:r>
      <w:r>
        <w:rPr/>
        <w:t>T,</w:t>
      </w:r>
      <w:r>
        <w:rPr>
          <w:spacing w:val="8"/>
        </w:rPr>
        <w:t> </w:t>
      </w:r>
      <w:r>
        <w:rPr/>
        <w:t>bà</w:t>
      </w:r>
      <w:r>
        <w:rPr>
          <w:spacing w:val="6"/>
        </w:rPr>
        <w:t> </w:t>
      </w:r>
      <w:r>
        <w:rPr/>
        <w:t>Nguyễn</w:t>
      </w:r>
      <w:r>
        <w:rPr>
          <w:spacing w:val="10"/>
        </w:rPr>
        <w:t> </w:t>
      </w:r>
      <w:r>
        <w:rPr/>
        <w:t>Thị</w:t>
      </w:r>
      <w:r>
        <w:rPr>
          <w:spacing w:val="9"/>
        </w:rPr>
        <w:t> </w:t>
      </w:r>
      <w:r>
        <w:rPr/>
        <w:t>N</w:t>
      </w:r>
      <w:r>
        <w:rPr>
          <w:spacing w:val="8"/>
        </w:rPr>
        <w:t> </w:t>
      </w:r>
      <w:r>
        <w:rPr/>
        <w:t>604.000</w:t>
      </w:r>
      <w:r>
        <w:rPr>
          <w:spacing w:val="8"/>
        </w:rPr>
        <w:t> </w:t>
      </w:r>
      <w:r>
        <w:rPr/>
        <w:t>đồng,</w:t>
      </w:r>
      <w:r>
        <w:rPr>
          <w:spacing w:val="6"/>
        </w:rPr>
        <w:t> </w:t>
      </w:r>
      <w:r>
        <w:rPr/>
        <w:t>được</w:t>
      </w:r>
      <w:r>
        <w:rPr>
          <w:spacing w:val="7"/>
        </w:rPr>
        <w:t> </w:t>
      </w:r>
      <w:r>
        <w:rPr/>
        <w:t>khấu</w:t>
      </w:r>
      <w:r>
        <w:rPr>
          <w:spacing w:val="8"/>
        </w:rPr>
        <w:t> </w:t>
      </w:r>
      <w:r>
        <w:rPr/>
        <w:t>trừ</w:t>
      </w:r>
      <w:r>
        <w:rPr>
          <w:spacing w:val="6"/>
        </w:rPr>
        <w:t> </w:t>
      </w:r>
      <w:r>
        <w:rPr/>
        <w:t>vào</w:t>
      </w:r>
      <w:r>
        <w:rPr>
          <w:spacing w:val="7"/>
        </w:rPr>
        <w:t> </w:t>
      </w:r>
      <w:r>
        <w:rPr/>
        <w:t>số</w:t>
      </w:r>
      <w:r>
        <w:rPr>
          <w:spacing w:val="8"/>
        </w:rPr>
        <w:t> </w:t>
      </w:r>
      <w:r>
        <w:rPr>
          <w:spacing w:val="-4"/>
        </w:rPr>
        <w:t>tiền</w:t>
      </w:r>
    </w:p>
    <w:p>
      <w:pPr>
        <w:pStyle w:val="BodyText"/>
        <w:spacing w:line="276" w:lineRule="auto" w:before="49"/>
        <w:ind w:right="242" w:firstLine="0"/>
      </w:pPr>
      <w:r>
        <w:rPr/>
        <w:t>300.000 đồng đã nộp tạm ứng tại biên lai thu tiền số 0000449 ngày 13/3/2017 của Chi</w:t>
      </w:r>
      <w:r>
        <w:rPr>
          <w:spacing w:val="-18"/>
        </w:rPr>
        <w:t> </w:t>
      </w:r>
      <w:r>
        <w:rPr/>
        <w:t>cục</w:t>
      </w:r>
      <w:r>
        <w:rPr>
          <w:spacing w:val="-16"/>
        </w:rPr>
        <w:t> </w:t>
      </w:r>
      <w:r>
        <w:rPr/>
        <w:t>Thi</w:t>
      </w:r>
      <w:r>
        <w:rPr>
          <w:spacing w:val="-16"/>
        </w:rPr>
        <w:t> </w:t>
      </w:r>
      <w:r>
        <w:rPr/>
        <w:t>hành</w:t>
      </w:r>
      <w:r>
        <w:rPr>
          <w:spacing w:val="-16"/>
        </w:rPr>
        <w:t> </w:t>
      </w:r>
      <w:r>
        <w:rPr/>
        <w:t>án</w:t>
      </w:r>
      <w:r>
        <w:rPr>
          <w:spacing w:val="-16"/>
        </w:rPr>
        <w:t> </w:t>
      </w:r>
      <w:r>
        <w:rPr/>
        <w:t>dân</w:t>
      </w:r>
      <w:r>
        <w:rPr>
          <w:spacing w:val="-16"/>
        </w:rPr>
        <w:t> </w:t>
      </w:r>
      <w:r>
        <w:rPr/>
        <w:t>sự</w:t>
      </w:r>
      <w:r>
        <w:rPr>
          <w:spacing w:val="-18"/>
        </w:rPr>
        <w:t> </w:t>
      </w:r>
      <w:r>
        <w:rPr/>
        <w:t>huyện</w:t>
      </w:r>
      <w:r>
        <w:rPr>
          <w:spacing w:val="-15"/>
        </w:rPr>
        <w:t> </w:t>
      </w:r>
      <w:r>
        <w:rPr/>
        <w:t>(nay</w:t>
      </w:r>
      <w:r>
        <w:rPr>
          <w:spacing w:val="-18"/>
        </w:rPr>
        <w:t> </w:t>
      </w:r>
      <w:r>
        <w:rPr/>
        <w:t>là</w:t>
      </w:r>
      <w:r>
        <w:rPr>
          <w:spacing w:val="-16"/>
        </w:rPr>
        <w:t> </w:t>
      </w:r>
      <w:r>
        <w:rPr/>
        <w:t>thị</w:t>
      </w:r>
      <w:r>
        <w:rPr>
          <w:spacing w:val="-16"/>
        </w:rPr>
        <w:t> </w:t>
      </w:r>
      <w:r>
        <w:rPr/>
        <w:t>xã)</w:t>
      </w:r>
      <w:r>
        <w:rPr>
          <w:spacing w:val="-14"/>
        </w:rPr>
        <w:t> </w:t>
      </w:r>
      <w:r>
        <w:rPr/>
        <w:t>Đ,</w:t>
      </w:r>
      <w:r>
        <w:rPr>
          <w:spacing w:val="-18"/>
        </w:rPr>
        <w:t> </w:t>
      </w:r>
      <w:r>
        <w:rPr/>
        <w:t>tỉnh</w:t>
      </w:r>
      <w:r>
        <w:rPr>
          <w:spacing w:val="-15"/>
        </w:rPr>
        <w:t> </w:t>
      </w:r>
      <w:r>
        <w:rPr/>
        <w:t>Phú</w:t>
      </w:r>
      <w:r>
        <w:rPr>
          <w:spacing w:val="-16"/>
        </w:rPr>
        <w:t> </w:t>
      </w:r>
      <w:r>
        <w:rPr/>
        <w:t>Yên</w:t>
      </w:r>
      <w:r>
        <w:rPr>
          <w:spacing w:val="-16"/>
        </w:rPr>
        <w:t> </w:t>
      </w:r>
      <w:r>
        <w:rPr/>
        <w:t>nên</w:t>
      </w:r>
      <w:r>
        <w:rPr>
          <w:spacing w:val="-16"/>
        </w:rPr>
        <w:t> </w:t>
      </w:r>
      <w:r>
        <w:rPr/>
        <w:t>ông</w:t>
      </w:r>
      <w:r>
        <w:rPr>
          <w:spacing w:val="-14"/>
        </w:rPr>
        <w:t> </w:t>
      </w:r>
      <w:r>
        <w:rPr/>
        <w:t>T,</w:t>
      </w:r>
      <w:r>
        <w:rPr>
          <w:spacing w:val="-18"/>
        </w:rPr>
        <w:t> </w:t>
      </w:r>
      <w:r>
        <w:rPr/>
        <w:t>bà</w:t>
      </w:r>
      <w:r>
        <w:rPr>
          <w:spacing w:val="-16"/>
        </w:rPr>
        <w:t> </w:t>
      </w:r>
      <w:r>
        <w:rPr/>
        <w:t>N</w:t>
      </w:r>
      <w:r>
        <w:rPr>
          <w:spacing w:val="-18"/>
        </w:rPr>
        <w:t> </w:t>
      </w:r>
      <w:r>
        <w:rPr/>
        <w:t>còn phải nộp 304.000 đồng.</w:t>
      </w:r>
    </w:p>
    <w:p>
      <w:pPr>
        <w:pStyle w:val="BodyText"/>
        <w:spacing w:line="276" w:lineRule="auto"/>
        <w:ind w:right="247"/>
      </w:pPr>
      <w:r>
        <w:rPr/>
        <w:t>Về chi phí tố tụng: Bị đơn ông Trần Ngọc T, bà Nguyễn Thị N phải chịu 10.000.000đ chi phí cho việc đo đạc, định giá, thẩm định, xem xét tại chỗ. Nguyên đơn</w:t>
      </w:r>
      <w:r>
        <w:rPr>
          <w:spacing w:val="16"/>
        </w:rPr>
        <w:t> </w:t>
      </w:r>
      <w:r>
        <w:rPr/>
        <w:t>ông</w:t>
      </w:r>
      <w:r>
        <w:rPr>
          <w:spacing w:val="18"/>
        </w:rPr>
        <w:t> </w:t>
      </w:r>
      <w:r>
        <w:rPr/>
        <w:t>Đặng</w:t>
      </w:r>
      <w:r>
        <w:rPr>
          <w:spacing w:val="16"/>
        </w:rPr>
        <w:t> </w:t>
      </w:r>
      <w:r>
        <w:rPr/>
        <w:t>Văn</w:t>
      </w:r>
      <w:r>
        <w:rPr>
          <w:spacing w:val="20"/>
        </w:rPr>
        <w:t> </w:t>
      </w:r>
      <w:r>
        <w:rPr/>
        <w:t>P,</w:t>
      </w:r>
      <w:r>
        <w:rPr>
          <w:spacing w:val="17"/>
        </w:rPr>
        <w:t> </w:t>
      </w:r>
      <w:r>
        <w:rPr/>
        <w:t>bà</w:t>
      </w:r>
      <w:r>
        <w:rPr>
          <w:spacing w:val="18"/>
        </w:rPr>
        <w:t> </w:t>
      </w:r>
      <w:r>
        <w:rPr/>
        <w:t>Nguyễn</w:t>
      </w:r>
      <w:r>
        <w:rPr>
          <w:spacing w:val="19"/>
        </w:rPr>
        <w:t> </w:t>
      </w:r>
      <w:r>
        <w:rPr/>
        <w:t>Thị</w:t>
      </w:r>
      <w:r>
        <w:rPr>
          <w:spacing w:val="21"/>
        </w:rPr>
        <w:t> </w:t>
      </w:r>
      <w:r>
        <w:rPr/>
        <w:t>R</w:t>
      </w:r>
      <w:r>
        <w:rPr>
          <w:spacing w:val="15"/>
        </w:rPr>
        <w:t> </w:t>
      </w:r>
      <w:r>
        <w:rPr/>
        <w:t>đã</w:t>
      </w:r>
      <w:r>
        <w:rPr>
          <w:spacing w:val="18"/>
        </w:rPr>
        <w:t> </w:t>
      </w:r>
      <w:r>
        <w:rPr/>
        <w:t>nộp</w:t>
      </w:r>
      <w:r>
        <w:rPr>
          <w:spacing w:val="17"/>
        </w:rPr>
        <w:t> </w:t>
      </w:r>
      <w:r>
        <w:rPr/>
        <w:t>8.000.000đ;</w:t>
      </w:r>
      <w:r>
        <w:rPr>
          <w:spacing w:val="16"/>
        </w:rPr>
        <w:t> </w:t>
      </w:r>
      <w:r>
        <w:rPr/>
        <w:t>ông</w:t>
      </w:r>
      <w:r>
        <w:rPr>
          <w:spacing w:val="21"/>
        </w:rPr>
        <w:t> </w:t>
      </w:r>
      <w:r>
        <w:rPr/>
        <w:t>Trần</w:t>
      </w:r>
      <w:r>
        <w:rPr>
          <w:spacing w:val="18"/>
        </w:rPr>
        <w:t> </w:t>
      </w:r>
      <w:r>
        <w:rPr/>
        <w:t>Ngọc</w:t>
      </w:r>
      <w:r>
        <w:rPr>
          <w:spacing w:val="19"/>
        </w:rPr>
        <w:t> </w:t>
      </w:r>
      <w:r>
        <w:rPr/>
        <w:t>T,</w:t>
      </w:r>
      <w:r>
        <w:rPr>
          <w:spacing w:val="14"/>
        </w:rPr>
        <w:t> </w:t>
      </w:r>
      <w:r>
        <w:rPr/>
        <w:t>bà</w:t>
      </w:r>
    </w:p>
    <w:p>
      <w:pPr>
        <w:spacing w:after="0" w:line="276" w:lineRule="auto"/>
        <w:sectPr>
          <w:pgSz w:w="12240" w:h="15840"/>
          <w:pgMar w:header="0" w:footer="1068" w:top="1060" w:bottom="1260" w:left="1480" w:right="880"/>
        </w:sectPr>
      </w:pPr>
    </w:p>
    <w:p>
      <w:pPr>
        <w:pStyle w:val="BodyText"/>
        <w:spacing w:line="278" w:lineRule="auto" w:before="65"/>
        <w:ind w:right="245" w:firstLine="0"/>
      </w:pPr>
      <w:r>
        <w:rPr/>
        <w:t>Nguyễn Thị N đã nộp 2.000.000đ. Nên buộc ông Trần Ngọc T, bà Nguyễn Thị N phải hoàn trả cho ông Đặng Văn P, bà Nguyễn Thị R 8.000.000 đồng.</w:t>
      </w:r>
    </w:p>
    <w:p>
      <w:pPr>
        <w:pStyle w:val="BodyText"/>
        <w:spacing w:line="276" w:lineRule="auto"/>
        <w:ind w:right="240"/>
      </w:pPr>
      <w:r>
        <w:rPr>
          <w:spacing w:val="-8"/>
        </w:rPr>
        <w:t>Trường</w:t>
      </w:r>
      <w:r>
        <w:rPr>
          <w:spacing w:val="-10"/>
        </w:rPr>
        <w:t> </w:t>
      </w:r>
      <w:r>
        <w:rPr>
          <w:spacing w:val="-8"/>
        </w:rPr>
        <w:t>hợp</w:t>
      </w:r>
      <w:r>
        <w:rPr>
          <w:spacing w:val="-9"/>
        </w:rPr>
        <w:t> </w:t>
      </w:r>
      <w:r>
        <w:rPr>
          <w:spacing w:val="-8"/>
        </w:rPr>
        <w:t>quyết</w:t>
      </w:r>
      <w:r>
        <w:rPr>
          <w:spacing w:val="-10"/>
        </w:rPr>
        <w:t> </w:t>
      </w:r>
      <w:r>
        <w:rPr>
          <w:spacing w:val="-8"/>
        </w:rPr>
        <w:t>định</w:t>
      </w:r>
      <w:r>
        <w:rPr>
          <w:spacing w:val="-9"/>
        </w:rPr>
        <w:t> </w:t>
      </w:r>
      <w:r>
        <w:rPr>
          <w:spacing w:val="-8"/>
        </w:rPr>
        <w:t>được</w:t>
      </w:r>
      <w:r>
        <w:rPr>
          <w:spacing w:val="-9"/>
        </w:rPr>
        <w:t> </w:t>
      </w:r>
      <w:r>
        <w:rPr>
          <w:spacing w:val="-8"/>
        </w:rPr>
        <w:t>thi</w:t>
      </w:r>
      <w:r>
        <w:rPr>
          <w:spacing w:val="-10"/>
        </w:rPr>
        <w:t> </w:t>
      </w:r>
      <w:r>
        <w:rPr>
          <w:spacing w:val="-8"/>
        </w:rPr>
        <w:t>hành</w:t>
      </w:r>
      <w:r>
        <w:rPr>
          <w:spacing w:val="-7"/>
        </w:rPr>
        <w:t> </w:t>
      </w:r>
      <w:r>
        <w:rPr>
          <w:spacing w:val="-8"/>
        </w:rPr>
        <w:t>theo quy</w:t>
      </w:r>
      <w:r>
        <w:rPr>
          <w:spacing w:val="-10"/>
        </w:rPr>
        <w:t> </w:t>
      </w:r>
      <w:r>
        <w:rPr>
          <w:spacing w:val="-8"/>
        </w:rPr>
        <w:t>định</w:t>
      </w:r>
      <w:r>
        <w:rPr>
          <w:spacing w:val="-7"/>
        </w:rPr>
        <w:t> </w:t>
      </w:r>
      <w:r>
        <w:rPr>
          <w:spacing w:val="-8"/>
        </w:rPr>
        <w:t>tại Điều 2 Luật Thi</w:t>
      </w:r>
      <w:r>
        <w:rPr>
          <w:spacing w:val="-10"/>
        </w:rPr>
        <w:t> </w:t>
      </w:r>
      <w:r>
        <w:rPr>
          <w:spacing w:val="-8"/>
        </w:rPr>
        <w:t>hành</w:t>
      </w:r>
      <w:r>
        <w:rPr>
          <w:spacing w:val="-7"/>
        </w:rPr>
        <w:t> </w:t>
      </w:r>
      <w:r>
        <w:rPr>
          <w:spacing w:val="-8"/>
        </w:rPr>
        <w:t>án</w:t>
      </w:r>
      <w:r>
        <w:rPr>
          <w:spacing w:val="-10"/>
        </w:rPr>
        <w:t> </w:t>
      </w:r>
      <w:r>
        <w:rPr>
          <w:spacing w:val="-8"/>
        </w:rPr>
        <w:t>dân </w:t>
      </w:r>
      <w:r>
        <w:rPr>
          <w:spacing w:val="-4"/>
        </w:rPr>
        <w:t>sự</w:t>
      </w:r>
      <w:r>
        <w:rPr>
          <w:spacing w:val="-14"/>
        </w:rPr>
        <w:t> </w:t>
      </w:r>
      <w:r>
        <w:rPr>
          <w:spacing w:val="-4"/>
        </w:rPr>
        <w:t>thì</w:t>
      </w:r>
      <w:r>
        <w:rPr>
          <w:spacing w:val="-13"/>
        </w:rPr>
        <w:t> </w:t>
      </w:r>
      <w:r>
        <w:rPr>
          <w:spacing w:val="-4"/>
        </w:rPr>
        <w:t>người</w:t>
      </w:r>
      <w:r>
        <w:rPr>
          <w:spacing w:val="-14"/>
        </w:rPr>
        <w:t> </w:t>
      </w:r>
      <w:r>
        <w:rPr>
          <w:spacing w:val="-4"/>
        </w:rPr>
        <w:t>được</w:t>
      </w:r>
      <w:r>
        <w:rPr>
          <w:spacing w:val="-13"/>
        </w:rPr>
        <w:t> </w:t>
      </w:r>
      <w:r>
        <w:rPr>
          <w:spacing w:val="-4"/>
        </w:rPr>
        <w:t>thi</w:t>
      </w:r>
      <w:r>
        <w:rPr>
          <w:spacing w:val="-14"/>
        </w:rPr>
        <w:t> </w:t>
      </w:r>
      <w:r>
        <w:rPr>
          <w:spacing w:val="-4"/>
        </w:rPr>
        <w:t>hành</w:t>
      </w:r>
      <w:r>
        <w:rPr>
          <w:spacing w:val="-13"/>
        </w:rPr>
        <w:t> </w:t>
      </w:r>
      <w:r>
        <w:rPr>
          <w:spacing w:val="-4"/>
        </w:rPr>
        <w:t>án</w:t>
      </w:r>
      <w:r>
        <w:rPr>
          <w:spacing w:val="-14"/>
        </w:rPr>
        <w:t> </w:t>
      </w:r>
      <w:r>
        <w:rPr>
          <w:spacing w:val="-4"/>
        </w:rPr>
        <w:t>dân</w:t>
      </w:r>
      <w:r>
        <w:rPr>
          <w:spacing w:val="-13"/>
        </w:rPr>
        <w:t> </w:t>
      </w:r>
      <w:r>
        <w:rPr>
          <w:spacing w:val="-4"/>
        </w:rPr>
        <w:t>sự,</w:t>
      </w:r>
      <w:r>
        <w:rPr>
          <w:spacing w:val="-14"/>
        </w:rPr>
        <w:t> </w:t>
      </w:r>
      <w:r>
        <w:rPr>
          <w:spacing w:val="-4"/>
        </w:rPr>
        <w:t>người</w:t>
      </w:r>
      <w:r>
        <w:rPr>
          <w:spacing w:val="-13"/>
        </w:rPr>
        <w:t> </w:t>
      </w:r>
      <w:r>
        <w:rPr>
          <w:spacing w:val="-4"/>
        </w:rPr>
        <w:t>phải</w:t>
      </w:r>
      <w:r>
        <w:rPr>
          <w:spacing w:val="-14"/>
        </w:rPr>
        <w:t> </w:t>
      </w:r>
      <w:r>
        <w:rPr>
          <w:spacing w:val="-4"/>
        </w:rPr>
        <w:t>thi</w:t>
      </w:r>
      <w:r>
        <w:rPr>
          <w:spacing w:val="-13"/>
        </w:rPr>
        <w:t> </w:t>
      </w:r>
      <w:r>
        <w:rPr>
          <w:spacing w:val="-4"/>
        </w:rPr>
        <w:t>hành</w:t>
      </w:r>
      <w:r>
        <w:rPr>
          <w:spacing w:val="-14"/>
        </w:rPr>
        <w:t> </w:t>
      </w:r>
      <w:r>
        <w:rPr>
          <w:spacing w:val="-4"/>
        </w:rPr>
        <w:t>án</w:t>
      </w:r>
      <w:r>
        <w:rPr>
          <w:spacing w:val="-13"/>
        </w:rPr>
        <w:t> </w:t>
      </w:r>
      <w:r>
        <w:rPr>
          <w:spacing w:val="-4"/>
        </w:rPr>
        <w:t>dân</w:t>
      </w:r>
      <w:r>
        <w:rPr>
          <w:spacing w:val="-14"/>
        </w:rPr>
        <w:t> </w:t>
      </w:r>
      <w:r>
        <w:rPr>
          <w:spacing w:val="-4"/>
        </w:rPr>
        <w:t>sự</w:t>
      </w:r>
      <w:r>
        <w:rPr>
          <w:spacing w:val="-13"/>
        </w:rPr>
        <w:t> </w:t>
      </w:r>
      <w:r>
        <w:rPr>
          <w:spacing w:val="-4"/>
        </w:rPr>
        <w:t>có</w:t>
      </w:r>
      <w:r>
        <w:rPr>
          <w:spacing w:val="-14"/>
        </w:rPr>
        <w:t> </w:t>
      </w:r>
      <w:r>
        <w:rPr>
          <w:spacing w:val="-4"/>
        </w:rPr>
        <w:t>quyền</w:t>
      </w:r>
      <w:r>
        <w:rPr>
          <w:spacing w:val="-13"/>
        </w:rPr>
        <w:t> </w:t>
      </w:r>
      <w:r>
        <w:rPr>
          <w:spacing w:val="-4"/>
        </w:rPr>
        <w:t>thoả</w:t>
      </w:r>
      <w:r>
        <w:rPr>
          <w:spacing w:val="-14"/>
        </w:rPr>
        <w:t> </w:t>
      </w:r>
      <w:r>
        <w:rPr>
          <w:spacing w:val="-4"/>
        </w:rPr>
        <w:t>thuận </w:t>
      </w:r>
      <w:r>
        <w:rPr>
          <w:spacing w:val="-6"/>
        </w:rPr>
        <w:t>thi</w:t>
      </w:r>
      <w:r>
        <w:rPr>
          <w:spacing w:val="-12"/>
        </w:rPr>
        <w:t> </w:t>
      </w:r>
      <w:r>
        <w:rPr>
          <w:spacing w:val="-6"/>
        </w:rPr>
        <w:t>hành</w:t>
      </w:r>
      <w:r>
        <w:rPr>
          <w:spacing w:val="-11"/>
        </w:rPr>
        <w:t> </w:t>
      </w:r>
      <w:r>
        <w:rPr>
          <w:spacing w:val="-6"/>
        </w:rPr>
        <w:t>án,</w:t>
      </w:r>
      <w:r>
        <w:rPr>
          <w:spacing w:val="-12"/>
        </w:rPr>
        <w:t> </w:t>
      </w:r>
      <w:r>
        <w:rPr>
          <w:spacing w:val="-6"/>
        </w:rPr>
        <w:t>quyền</w:t>
      </w:r>
      <w:r>
        <w:rPr>
          <w:spacing w:val="-10"/>
        </w:rPr>
        <w:t> </w:t>
      </w:r>
      <w:r>
        <w:rPr>
          <w:spacing w:val="-6"/>
        </w:rPr>
        <w:t>yêu</w:t>
      </w:r>
      <w:r>
        <w:rPr>
          <w:spacing w:val="-12"/>
        </w:rPr>
        <w:t> </w:t>
      </w:r>
      <w:r>
        <w:rPr>
          <w:spacing w:val="-6"/>
        </w:rPr>
        <w:t>cầu</w:t>
      </w:r>
      <w:r>
        <w:rPr>
          <w:spacing w:val="-9"/>
        </w:rPr>
        <w:t> </w:t>
      </w:r>
      <w:r>
        <w:rPr>
          <w:spacing w:val="-6"/>
        </w:rPr>
        <w:t>thi</w:t>
      </w:r>
      <w:r>
        <w:rPr>
          <w:spacing w:val="-12"/>
        </w:rPr>
        <w:t> </w:t>
      </w:r>
      <w:r>
        <w:rPr>
          <w:spacing w:val="-6"/>
        </w:rPr>
        <w:t>hành</w:t>
      </w:r>
      <w:r>
        <w:rPr>
          <w:spacing w:val="-9"/>
        </w:rPr>
        <w:t> </w:t>
      </w:r>
      <w:r>
        <w:rPr>
          <w:spacing w:val="-6"/>
        </w:rPr>
        <w:t>án,</w:t>
      </w:r>
      <w:r>
        <w:rPr>
          <w:spacing w:val="-11"/>
        </w:rPr>
        <w:t> </w:t>
      </w:r>
      <w:r>
        <w:rPr>
          <w:spacing w:val="-6"/>
        </w:rPr>
        <w:t>tự</w:t>
      </w:r>
      <w:r>
        <w:rPr>
          <w:spacing w:val="-12"/>
        </w:rPr>
        <w:t> </w:t>
      </w:r>
      <w:r>
        <w:rPr>
          <w:spacing w:val="-6"/>
        </w:rPr>
        <w:t>nguyện</w:t>
      </w:r>
      <w:r>
        <w:rPr>
          <w:spacing w:val="-9"/>
        </w:rPr>
        <w:t> </w:t>
      </w:r>
      <w:r>
        <w:rPr>
          <w:spacing w:val="-6"/>
        </w:rPr>
        <w:t>thi</w:t>
      </w:r>
      <w:r>
        <w:rPr>
          <w:spacing w:val="-12"/>
        </w:rPr>
        <w:t> </w:t>
      </w:r>
      <w:r>
        <w:rPr>
          <w:spacing w:val="-6"/>
        </w:rPr>
        <w:t>hành</w:t>
      </w:r>
      <w:r>
        <w:rPr>
          <w:spacing w:val="-9"/>
        </w:rPr>
        <w:t> </w:t>
      </w:r>
      <w:r>
        <w:rPr>
          <w:spacing w:val="-6"/>
        </w:rPr>
        <w:t>án</w:t>
      </w:r>
      <w:r>
        <w:rPr>
          <w:spacing w:val="-12"/>
        </w:rPr>
        <w:t> </w:t>
      </w:r>
      <w:r>
        <w:rPr>
          <w:spacing w:val="-6"/>
        </w:rPr>
        <w:t>hoặc</w:t>
      </w:r>
      <w:r>
        <w:rPr>
          <w:spacing w:val="-11"/>
        </w:rPr>
        <w:t> </w:t>
      </w:r>
      <w:r>
        <w:rPr>
          <w:spacing w:val="-6"/>
        </w:rPr>
        <w:t>bị</w:t>
      </w:r>
      <w:r>
        <w:rPr>
          <w:spacing w:val="-10"/>
        </w:rPr>
        <w:t> </w:t>
      </w:r>
      <w:r>
        <w:rPr>
          <w:spacing w:val="-6"/>
        </w:rPr>
        <w:t>cưỡng</w:t>
      </w:r>
      <w:r>
        <w:rPr>
          <w:spacing w:val="-9"/>
        </w:rPr>
        <w:t> </w:t>
      </w:r>
      <w:r>
        <w:rPr>
          <w:spacing w:val="-6"/>
        </w:rPr>
        <w:t>chế</w:t>
      </w:r>
      <w:r>
        <w:rPr>
          <w:spacing w:val="-12"/>
        </w:rPr>
        <w:t> </w:t>
      </w:r>
      <w:r>
        <w:rPr>
          <w:spacing w:val="-6"/>
        </w:rPr>
        <w:t>thi</w:t>
      </w:r>
      <w:r>
        <w:rPr>
          <w:spacing w:val="-11"/>
        </w:rPr>
        <w:t> </w:t>
      </w:r>
      <w:r>
        <w:rPr>
          <w:spacing w:val="-6"/>
        </w:rPr>
        <w:t>hành </w:t>
      </w:r>
      <w:r>
        <w:rPr/>
        <w:t>án</w:t>
      </w:r>
      <w:r>
        <w:rPr>
          <w:spacing w:val="-6"/>
        </w:rPr>
        <w:t> </w:t>
      </w:r>
      <w:r>
        <w:rPr/>
        <w:t>theo</w:t>
      </w:r>
      <w:r>
        <w:rPr>
          <w:spacing w:val="-6"/>
        </w:rPr>
        <w:t> </w:t>
      </w:r>
      <w:r>
        <w:rPr/>
        <w:t>quy</w:t>
      </w:r>
      <w:r>
        <w:rPr>
          <w:spacing w:val="-10"/>
        </w:rPr>
        <w:t> </w:t>
      </w:r>
      <w:r>
        <w:rPr/>
        <w:t>định</w:t>
      </w:r>
      <w:r>
        <w:rPr>
          <w:spacing w:val="-7"/>
        </w:rPr>
        <w:t> </w:t>
      </w:r>
      <w:r>
        <w:rPr/>
        <w:t>tại</w:t>
      </w:r>
      <w:r>
        <w:rPr>
          <w:spacing w:val="-6"/>
        </w:rPr>
        <w:t> </w:t>
      </w:r>
      <w:r>
        <w:rPr/>
        <w:t>các</w:t>
      </w:r>
      <w:r>
        <w:rPr>
          <w:spacing w:val="-8"/>
        </w:rPr>
        <w:t> </w:t>
      </w:r>
      <w:r>
        <w:rPr/>
        <w:t>điều</w:t>
      </w:r>
      <w:r>
        <w:rPr>
          <w:spacing w:val="-7"/>
        </w:rPr>
        <w:t> </w:t>
      </w:r>
      <w:r>
        <w:rPr/>
        <w:t>6,</w:t>
      </w:r>
      <w:r>
        <w:rPr>
          <w:spacing w:val="-7"/>
        </w:rPr>
        <w:t> </w:t>
      </w:r>
      <w:r>
        <w:rPr/>
        <w:t>7</w:t>
      </w:r>
      <w:r>
        <w:rPr>
          <w:spacing w:val="-7"/>
        </w:rPr>
        <w:t> </w:t>
      </w:r>
      <w:r>
        <w:rPr/>
        <w:t>và</w:t>
      </w:r>
      <w:r>
        <w:rPr>
          <w:spacing w:val="-8"/>
        </w:rPr>
        <w:t> </w:t>
      </w:r>
      <w:r>
        <w:rPr/>
        <w:t>9</w:t>
      </w:r>
      <w:r>
        <w:rPr>
          <w:spacing w:val="-6"/>
        </w:rPr>
        <w:t> </w:t>
      </w:r>
      <w:r>
        <w:rPr/>
        <w:t>Luật</w:t>
      </w:r>
      <w:r>
        <w:rPr>
          <w:spacing w:val="-7"/>
        </w:rPr>
        <w:t> </w:t>
      </w:r>
      <w:r>
        <w:rPr/>
        <w:t>Thi</w:t>
      </w:r>
      <w:r>
        <w:rPr>
          <w:spacing w:val="-7"/>
        </w:rPr>
        <w:t> </w:t>
      </w:r>
      <w:r>
        <w:rPr/>
        <w:t>hành</w:t>
      </w:r>
      <w:r>
        <w:rPr>
          <w:spacing w:val="-6"/>
        </w:rPr>
        <w:t> </w:t>
      </w:r>
      <w:r>
        <w:rPr/>
        <w:t>án</w:t>
      </w:r>
      <w:r>
        <w:rPr>
          <w:spacing w:val="-6"/>
        </w:rPr>
        <w:t> </w:t>
      </w:r>
      <w:r>
        <w:rPr/>
        <w:t>dân</w:t>
      </w:r>
      <w:r>
        <w:rPr>
          <w:spacing w:val="-6"/>
        </w:rPr>
        <w:t> </w:t>
      </w:r>
      <w:r>
        <w:rPr/>
        <w:t>sự;</w:t>
      </w:r>
      <w:r>
        <w:rPr>
          <w:spacing w:val="-7"/>
        </w:rPr>
        <w:t> </w:t>
      </w:r>
      <w:r>
        <w:rPr/>
        <w:t>thời</w:t>
      </w:r>
      <w:r>
        <w:rPr>
          <w:spacing w:val="-6"/>
        </w:rPr>
        <w:t> </w:t>
      </w:r>
      <w:r>
        <w:rPr/>
        <w:t>hiệu</w:t>
      </w:r>
      <w:r>
        <w:rPr>
          <w:spacing w:val="-6"/>
        </w:rPr>
        <w:t> </w:t>
      </w:r>
      <w:r>
        <w:rPr/>
        <w:t>thi</w:t>
      </w:r>
      <w:r>
        <w:rPr>
          <w:spacing w:val="-6"/>
        </w:rPr>
        <w:t> </w:t>
      </w:r>
      <w:r>
        <w:rPr/>
        <w:t>hành</w:t>
      </w:r>
      <w:r>
        <w:rPr>
          <w:spacing w:val="-6"/>
        </w:rPr>
        <w:t> </w:t>
      </w:r>
      <w:r>
        <w:rPr/>
        <w:t>án </w:t>
      </w:r>
      <w:r>
        <w:rPr>
          <w:spacing w:val="-4"/>
        </w:rPr>
        <w:t>được</w:t>
      </w:r>
      <w:r>
        <w:rPr>
          <w:spacing w:val="-13"/>
        </w:rPr>
        <w:t> </w:t>
      </w:r>
      <w:r>
        <w:rPr>
          <w:spacing w:val="-4"/>
        </w:rPr>
        <w:t>thực</w:t>
      </w:r>
      <w:r>
        <w:rPr>
          <w:spacing w:val="-13"/>
        </w:rPr>
        <w:t> </w:t>
      </w:r>
      <w:r>
        <w:rPr>
          <w:spacing w:val="-4"/>
        </w:rPr>
        <w:t>hiện</w:t>
      </w:r>
      <w:r>
        <w:rPr>
          <w:spacing w:val="-12"/>
        </w:rPr>
        <w:t> </w:t>
      </w:r>
      <w:r>
        <w:rPr>
          <w:spacing w:val="-4"/>
        </w:rPr>
        <w:t>theo</w:t>
      </w:r>
      <w:r>
        <w:rPr>
          <w:spacing w:val="-12"/>
        </w:rPr>
        <w:t> </w:t>
      </w:r>
      <w:r>
        <w:rPr>
          <w:spacing w:val="-4"/>
        </w:rPr>
        <w:t>quy</w:t>
      </w:r>
      <w:r>
        <w:rPr>
          <w:spacing w:val="-15"/>
        </w:rPr>
        <w:t> </w:t>
      </w:r>
      <w:r>
        <w:rPr>
          <w:spacing w:val="-4"/>
        </w:rPr>
        <w:t>định</w:t>
      </w:r>
      <w:r>
        <w:rPr>
          <w:spacing w:val="-12"/>
        </w:rPr>
        <w:t> </w:t>
      </w:r>
      <w:r>
        <w:rPr>
          <w:spacing w:val="-4"/>
        </w:rPr>
        <w:t>tại</w:t>
      </w:r>
      <w:r>
        <w:rPr>
          <w:spacing w:val="-9"/>
        </w:rPr>
        <w:t> </w:t>
      </w:r>
      <w:r>
        <w:rPr>
          <w:spacing w:val="-4"/>
        </w:rPr>
        <w:t>Điều</w:t>
      </w:r>
      <w:r>
        <w:rPr>
          <w:spacing w:val="-12"/>
        </w:rPr>
        <w:t> </w:t>
      </w:r>
      <w:r>
        <w:rPr>
          <w:spacing w:val="-4"/>
        </w:rPr>
        <w:t>30</w:t>
      </w:r>
      <w:r>
        <w:rPr>
          <w:spacing w:val="-13"/>
        </w:rPr>
        <w:t> </w:t>
      </w:r>
      <w:r>
        <w:rPr>
          <w:spacing w:val="-4"/>
        </w:rPr>
        <w:t>Luật</w:t>
      </w:r>
      <w:r>
        <w:rPr>
          <w:spacing w:val="-13"/>
        </w:rPr>
        <w:t> </w:t>
      </w:r>
      <w:r>
        <w:rPr>
          <w:spacing w:val="-4"/>
        </w:rPr>
        <w:t>thi</w:t>
      </w:r>
      <w:r>
        <w:rPr>
          <w:spacing w:val="-13"/>
        </w:rPr>
        <w:t> </w:t>
      </w:r>
      <w:r>
        <w:rPr>
          <w:spacing w:val="-4"/>
        </w:rPr>
        <w:t>hành</w:t>
      </w:r>
      <w:r>
        <w:rPr>
          <w:spacing w:val="-9"/>
        </w:rPr>
        <w:t> </w:t>
      </w:r>
      <w:r>
        <w:rPr>
          <w:spacing w:val="-4"/>
        </w:rPr>
        <w:t>án</w:t>
      </w:r>
      <w:r>
        <w:rPr>
          <w:spacing w:val="-15"/>
        </w:rPr>
        <w:t> </w:t>
      </w:r>
      <w:r>
        <w:rPr>
          <w:spacing w:val="-4"/>
        </w:rPr>
        <w:t>dân</w:t>
      </w:r>
      <w:r>
        <w:rPr>
          <w:spacing w:val="-12"/>
        </w:rPr>
        <w:t> </w:t>
      </w:r>
      <w:r>
        <w:rPr>
          <w:spacing w:val="-4"/>
        </w:rPr>
        <w:t>sự.</w:t>
      </w:r>
    </w:p>
    <w:p>
      <w:pPr>
        <w:pStyle w:val="BodyText"/>
        <w:spacing w:line="321" w:lineRule="exact"/>
        <w:ind w:left="788" w:firstLine="0"/>
      </w:pPr>
      <w:r>
        <w:rPr/>
        <w:t>Bản</w:t>
      </w:r>
      <w:r>
        <w:rPr>
          <w:spacing w:val="-1"/>
        </w:rPr>
        <w:t> </w:t>
      </w:r>
      <w:r>
        <w:rPr/>
        <w:t>án</w:t>
      </w:r>
      <w:r>
        <w:rPr>
          <w:spacing w:val="-1"/>
        </w:rPr>
        <w:t> </w:t>
      </w:r>
      <w:r>
        <w:rPr/>
        <w:t>phúc</w:t>
      </w:r>
      <w:r>
        <w:rPr>
          <w:spacing w:val="-3"/>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ind w:left="0" w:firstLine="0"/>
        <w:jc w:val="left"/>
        <w:rPr>
          <w:sz w:val="20"/>
        </w:rPr>
      </w:pPr>
    </w:p>
    <w:p>
      <w:pPr>
        <w:pStyle w:val="BodyText"/>
        <w:spacing w:before="1"/>
        <w:ind w:left="0" w:firstLine="0"/>
        <w:jc w:val="left"/>
        <w:rPr>
          <w:sz w:val="17"/>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1"/>
        <w:gridCol w:w="5716"/>
      </w:tblGrid>
      <w:tr>
        <w:trPr>
          <w:trHeight w:val="2678" w:hRule="atLeast"/>
        </w:trPr>
        <w:tc>
          <w:tcPr>
            <w:tcW w:w="3761" w:type="dxa"/>
          </w:tcPr>
          <w:p>
            <w:pPr>
              <w:pStyle w:val="TableParagraph"/>
              <w:spacing w:line="266" w:lineRule="exact"/>
              <w:ind w:left="50"/>
              <w:rPr>
                <w:i/>
                <w:sz w:val="24"/>
              </w:rPr>
            </w:pPr>
            <w:r>
              <w:rPr>
                <w:i/>
                <w:sz w:val="24"/>
              </w:rPr>
              <w:t>Nơi</w:t>
            </w:r>
            <w:r>
              <w:rPr>
                <w:i/>
                <w:spacing w:val="-1"/>
                <w:sz w:val="24"/>
              </w:rPr>
              <w:t> </w:t>
            </w:r>
            <w:r>
              <w:rPr>
                <w:i/>
                <w:spacing w:val="-2"/>
                <w:sz w:val="24"/>
              </w:rPr>
              <w:t>nhận:</w:t>
            </w:r>
          </w:p>
          <w:p>
            <w:pPr>
              <w:pStyle w:val="TableParagraph"/>
              <w:numPr>
                <w:ilvl w:val="0"/>
                <w:numId w:val="6"/>
              </w:numPr>
              <w:tabs>
                <w:tab w:pos="175" w:val="left" w:leader="none"/>
              </w:tabs>
              <w:spacing w:line="240" w:lineRule="auto" w:before="40" w:after="0"/>
              <w:ind w:left="174" w:right="0" w:hanging="125"/>
              <w:jc w:val="left"/>
              <w:rPr>
                <w:sz w:val="22"/>
              </w:rPr>
            </w:pPr>
            <w:r>
              <w:rPr>
                <w:sz w:val="22"/>
              </w:rPr>
              <w:t>TAND</w:t>
            </w:r>
            <w:r>
              <w:rPr>
                <w:spacing w:val="-5"/>
                <w:sz w:val="22"/>
              </w:rPr>
              <w:t> </w:t>
            </w:r>
            <w:r>
              <w:rPr>
                <w:sz w:val="22"/>
              </w:rPr>
              <w:t>cấp</w:t>
            </w:r>
            <w:r>
              <w:rPr>
                <w:spacing w:val="-1"/>
                <w:sz w:val="22"/>
              </w:rPr>
              <w:t> </w:t>
            </w:r>
            <w:r>
              <w:rPr>
                <w:sz w:val="22"/>
              </w:rPr>
              <w:t>cao</w:t>
            </w:r>
            <w:r>
              <w:rPr>
                <w:spacing w:val="-2"/>
                <w:sz w:val="22"/>
              </w:rPr>
              <w:t> </w:t>
            </w:r>
            <w:r>
              <w:rPr>
                <w:sz w:val="22"/>
              </w:rPr>
              <w:t>tại Đà</w:t>
            </w:r>
            <w:r>
              <w:rPr>
                <w:spacing w:val="-1"/>
                <w:sz w:val="22"/>
              </w:rPr>
              <w:t> </w:t>
            </w:r>
            <w:r>
              <w:rPr>
                <w:spacing w:val="-4"/>
                <w:sz w:val="22"/>
              </w:rPr>
              <w:t>Nẵng;</w:t>
            </w:r>
          </w:p>
          <w:p>
            <w:pPr>
              <w:pStyle w:val="TableParagraph"/>
              <w:numPr>
                <w:ilvl w:val="0"/>
                <w:numId w:val="6"/>
              </w:numPr>
              <w:tabs>
                <w:tab w:pos="175" w:val="left" w:leader="none"/>
              </w:tabs>
              <w:spacing w:line="240" w:lineRule="auto" w:before="38" w:after="0"/>
              <w:ind w:left="174" w:right="0" w:hanging="125"/>
              <w:jc w:val="left"/>
              <w:rPr>
                <w:sz w:val="22"/>
              </w:rPr>
            </w:pPr>
            <w:r>
              <w:rPr>
                <w:sz w:val="22"/>
              </w:rPr>
              <w:t>VKSND</w:t>
            </w:r>
            <w:r>
              <w:rPr>
                <w:spacing w:val="-3"/>
                <w:sz w:val="22"/>
              </w:rPr>
              <w:t> </w:t>
            </w:r>
            <w:r>
              <w:rPr>
                <w:sz w:val="22"/>
              </w:rPr>
              <w:t>tỉnh</w:t>
            </w:r>
            <w:r>
              <w:rPr>
                <w:spacing w:val="-2"/>
                <w:sz w:val="22"/>
              </w:rPr>
              <w:t> </w:t>
            </w:r>
            <w:r>
              <w:rPr>
                <w:sz w:val="22"/>
              </w:rPr>
              <w:t>Phú</w:t>
            </w:r>
            <w:r>
              <w:rPr>
                <w:spacing w:val="-2"/>
                <w:sz w:val="22"/>
              </w:rPr>
              <w:t> </w:t>
            </w:r>
            <w:r>
              <w:rPr>
                <w:sz w:val="22"/>
              </w:rPr>
              <w:t>Yên</w:t>
            </w:r>
            <w:r>
              <w:rPr>
                <w:spacing w:val="-3"/>
                <w:sz w:val="22"/>
              </w:rPr>
              <w:t> </w:t>
            </w:r>
            <w:r>
              <w:rPr>
                <w:spacing w:val="-4"/>
                <w:sz w:val="22"/>
              </w:rPr>
              <w:t>(2);</w:t>
            </w:r>
          </w:p>
          <w:p>
            <w:pPr>
              <w:pStyle w:val="TableParagraph"/>
              <w:numPr>
                <w:ilvl w:val="0"/>
                <w:numId w:val="6"/>
              </w:numPr>
              <w:tabs>
                <w:tab w:pos="175" w:val="left" w:leader="none"/>
              </w:tabs>
              <w:spacing w:line="240" w:lineRule="auto" w:before="40" w:after="0"/>
              <w:ind w:left="174" w:right="0" w:hanging="125"/>
              <w:jc w:val="left"/>
              <w:rPr>
                <w:sz w:val="22"/>
              </w:rPr>
            </w:pPr>
            <w:r>
              <w:rPr>
                <w:sz w:val="22"/>
              </w:rPr>
              <w:t>TAND</w:t>
            </w:r>
            <w:r>
              <w:rPr>
                <w:spacing w:val="-4"/>
                <w:sz w:val="22"/>
              </w:rPr>
              <w:t> </w:t>
            </w:r>
            <w:r>
              <w:rPr>
                <w:sz w:val="22"/>
              </w:rPr>
              <w:t>thị xã</w:t>
            </w:r>
            <w:r>
              <w:rPr>
                <w:spacing w:val="-1"/>
                <w:sz w:val="22"/>
              </w:rPr>
              <w:t> </w:t>
            </w:r>
            <w:r>
              <w:rPr>
                <w:sz w:val="22"/>
              </w:rPr>
              <w:t>Đ</w:t>
            </w:r>
            <w:r>
              <w:rPr>
                <w:spacing w:val="-1"/>
                <w:sz w:val="22"/>
              </w:rPr>
              <w:t> </w:t>
            </w:r>
            <w:r>
              <w:rPr>
                <w:spacing w:val="-4"/>
                <w:sz w:val="22"/>
              </w:rPr>
              <w:t>(2);</w:t>
            </w:r>
          </w:p>
          <w:p>
            <w:pPr>
              <w:pStyle w:val="TableParagraph"/>
              <w:numPr>
                <w:ilvl w:val="0"/>
                <w:numId w:val="6"/>
              </w:numPr>
              <w:tabs>
                <w:tab w:pos="178" w:val="left" w:leader="none"/>
              </w:tabs>
              <w:spacing w:line="240" w:lineRule="auto" w:before="37" w:after="0"/>
              <w:ind w:left="177" w:right="0" w:hanging="128"/>
              <w:jc w:val="left"/>
              <w:rPr>
                <w:sz w:val="22"/>
              </w:rPr>
            </w:pPr>
            <w:r>
              <w:rPr>
                <w:sz w:val="22"/>
              </w:rPr>
              <w:t>CC</w:t>
            </w:r>
            <w:r>
              <w:rPr>
                <w:spacing w:val="-5"/>
                <w:sz w:val="22"/>
              </w:rPr>
              <w:t> </w:t>
            </w:r>
            <w:r>
              <w:rPr>
                <w:sz w:val="22"/>
              </w:rPr>
              <w:t>THADS</w:t>
            </w:r>
            <w:r>
              <w:rPr>
                <w:spacing w:val="-2"/>
                <w:sz w:val="22"/>
              </w:rPr>
              <w:t> </w:t>
            </w:r>
            <w:r>
              <w:rPr>
                <w:sz w:val="22"/>
              </w:rPr>
              <w:t>Thị</w:t>
            </w:r>
            <w:r>
              <w:rPr>
                <w:spacing w:val="-1"/>
                <w:sz w:val="22"/>
              </w:rPr>
              <w:t> </w:t>
            </w:r>
            <w:r>
              <w:rPr>
                <w:sz w:val="22"/>
              </w:rPr>
              <w:t>xã</w:t>
            </w:r>
            <w:r>
              <w:rPr>
                <w:spacing w:val="-2"/>
                <w:sz w:val="22"/>
              </w:rPr>
              <w:t> </w:t>
            </w:r>
            <w:r>
              <w:rPr>
                <w:spacing w:val="-5"/>
                <w:sz w:val="22"/>
              </w:rPr>
              <w:t>Đ;</w:t>
            </w:r>
          </w:p>
          <w:p>
            <w:pPr>
              <w:pStyle w:val="TableParagraph"/>
              <w:numPr>
                <w:ilvl w:val="0"/>
                <w:numId w:val="6"/>
              </w:numPr>
              <w:tabs>
                <w:tab w:pos="175" w:val="left" w:leader="none"/>
              </w:tabs>
              <w:spacing w:line="240" w:lineRule="auto" w:before="38" w:after="0"/>
              <w:ind w:left="174" w:right="0" w:hanging="125"/>
              <w:jc w:val="left"/>
              <w:rPr>
                <w:sz w:val="22"/>
              </w:rPr>
            </w:pPr>
            <w:r>
              <w:rPr>
                <w:sz w:val="22"/>
              </w:rPr>
              <w:t>P. </w:t>
            </w:r>
            <w:r>
              <w:rPr>
                <w:spacing w:val="-2"/>
                <w:sz w:val="22"/>
              </w:rPr>
              <w:t>NVKT;</w:t>
            </w:r>
          </w:p>
          <w:p>
            <w:pPr>
              <w:pStyle w:val="TableParagraph"/>
              <w:numPr>
                <w:ilvl w:val="0"/>
                <w:numId w:val="6"/>
              </w:numPr>
              <w:tabs>
                <w:tab w:pos="178" w:val="left" w:leader="none"/>
              </w:tabs>
              <w:spacing w:line="240" w:lineRule="auto" w:before="37"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40" w:lineRule="auto" w:before="40" w:after="0"/>
              <w:ind w:left="174" w:right="0" w:hanging="125"/>
              <w:jc w:val="left"/>
              <w:rPr>
                <w:sz w:val="22"/>
              </w:rPr>
            </w:pPr>
            <w:r>
              <w:rPr>
                <w:sz w:val="22"/>
              </w:rPr>
              <w:t>Lưu</w:t>
            </w:r>
            <w:r>
              <w:rPr>
                <w:spacing w:val="-4"/>
                <w:sz w:val="22"/>
              </w:rPr>
              <w:t> </w:t>
            </w:r>
            <w:r>
              <w:rPr>
                <w:sz w:val="22"/>
              </w:rPr>
              <w:t>AV,</w:t>
            </w:r>
            <w:r>
              <w:rPr>
                <w:spacing w:val="-1"/>
                <w:sz w:val="22"/>
              </w:rPr>
              <w:t> </w:t>
            </w:r>
            <w:r>
              <w:rPr>
                <w:sz w:val="22"/>
              </w:rPr>
              <w:t>Hồ</w:t>
            </w:r>
            <w:r>
              <w:rPr>
                <w:spacing w:val="-2"/>
                <w:sz w:val="22"/>
              </w:rPr>
              <w:t> </w:t>
            </w:r>
            <w:r>
              <w:rPr>
                <w:sz w:val="22"/>
              </w:rPr>
              <w:t>sơ vụ</w:t>
            </w:r>
            <w:r>
              <w:rPr>
                <w:spacing w:val="-1"/>
                <w:sz w:val="22"/>
              </w:rPr>
              <w:t> </w:t>
            </w:r>
            <w:r>
              <w:rPr>
                <w:spacing w:val="-5"/>
                <w:sz w:val="22"/>
              </w:rPr>
              <w:t>án.</w:t>
            </w:r>
          </w:p>
        </w:tc>
        <w:tc>
          <w:tcPr>
            <w:tcW w:w="5716" w:type="dxa"/>
          </w:tcPr>
          <w:p>
            <w:pPr>
              <w:pStyle w:val="TableParagraph"/>
              <w:spacing w:line="294" w:lineRule="exact"/>
              <w:ind w:left="1079" w:right="53"/>
              <w:jc w:val="center"/>
              <w:rPr>
                <w:b/>
                <w:sz w:val="26"/>
              </w:rPr>
            </w:pPr>
            <w:r>
              <w:rPr>
                <w:b/>
                <w:sz w:val="26"/>
              </w:rPr>
              <w:t>TM.</w:t>
            </w:r>
            <w:r>
              <w:rPr>
                <w:b/>
                <w:spacing w:val="-7"/>
                <w:sz w:val="26"/>
              </w:rPr>
              <w:t> </w:t>
            </w:r>
            <w:r>
              <w:rPr>
                <w:b/>
                <w:sz w:val="26"/>
              </w:rPr>
              <w:t>HỘI</w:t>
            </w:r>
            <w:r>
              <w:rPr>
                <w:b/>
                <w:spacing w:val="-4"/>
                <w:sz w:val="26"/>
              </w:rPr>
              <w:t> </w:t>
            </w:r>
            <w:r>
              <w:rPr>
                <w:b/>
                <w:sz w:val="26"/>
              </w:rPr>
              <w:t>ĐỒNG</w:t>
            </w:r>
            <w:r>
              <w:rPr>
                <w:b/>
                <w:spacing w:val="-5"/>
                <w:sz w:val="26"/>
              </w:rPr>
              <w:t> </w:t>
            </w:r>
            <w:r>
              <w:rPr>
                <w:b/>
                <w:sz w:val="26"/>
              </w:rPr>
              <w:t>XÉT</w:t>
            </w:r>
            <w:r>
              <w:rPr>
                <w:b/>
                <w:spacing w:val="-4"/>
                <w:sz w:val="26"/>
              </w:rPr>
              <w:t> </w:t>
            </w:r>
            <w:r>
              <w:rPr>
                <w:b/>
                <w:sz w:val="26"/>
              </w:rPr>
              <w:t>XỬ</w:t>
            </w:r>
            <w:r>
              <w:rPr>
                <w:b/>
                <w:spacing w:val="-5"/>
                <w:sz w:val="26"/>
              </w:rPr>
              <w:t> </w:t>
            </w:r>
            <w:r>
              <w:rPr>
                <w:b/>
                <w:sz w:val="26"/>
              </w:rPr>
              <w:t>P</w:t>
            </w:r>
            <w:r>
              <w:rPr>
                <w:b/>
                <w:spacing w:val="-6"/>
                <w:sz w:val="26"/>
              </w:rPr>
              <w:t> </w:t>
            </w:r>
            <w:r>
              <w:rPr>
                <w:b/>
                <w:spacing w:val="-4"/>
                <w:sz w:val="26"/>
              </w:rPr>
              <w:t>THẨM</w:t>
            </w:r>
          </w:p>
          <w:p>
            <w:pPr>
              <w:pStyle w:val="TableParagraph"/>
              <w:spacing w:before="44"/>
              <w:ind w:left="1079" w:right="55"/>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41"/>
              </w:rPr>
            </w:pPr>
          </w:p>
          <w:p>
            <w:pPr>
              <w:pStyle w:val="TableParagraph"/>
              <w:spacing w:line="256" w:lineRule="exact" w:before="1"/>
              <w:ind w:left="1079" w:right="52"/>
              <w:jc w:val="center"/>
              <w:rPr>
                <w:b/>
                <w:sz w:val="24"/>
              </w:rPr>
            </w:pPr>
            <w:r>
              <w:rPr>
                <w:b/>
                <w:sz w:val="24"/>
              </w:rPr>
              <w:t>Vũ</w:t>
            </w:r>
            <w:r>
              <w:rPr>
                <w:b/>
                <w:spacing w:val="-3"/>
                <w:sz w:val="24"/>
              </w:rPr>
              <w:t> </w:t>
            </w:r>
            <w:r>
              <w:rPr>
                <w:b/>
                <w:sz w:val="24"/>
              </w:rPr>
              <w:t>Ngọc</w:t>
            </w:r>
            <w:r>
              <w:rPr>
                <w:b/>
                <w:spacing w:val="-3"/>
                <w:sz w:val="24"/>
              </w:rPr>
              <w:t> </w:t>
            </w:r>
            <w:r>
              <w:rPr>
                <w:b/>
                <w:spacing w:val="-5"/>
                <w:sz w:val="24"/>
              </w:rPr>
              <w:t>Hà</w:t>
            </w:r>
          </w:p>
        </w:tc>
      </w:tr>
    </w:tbl>
    <w:sectPr>
      <w:pgSz w:w="12240" w:h="15840"/>
      <w:pgMar w:header="0" w:footer="1068" w:top="1060" w:bottom="1260" w:left="14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6.460022pt;margin-top:727.602661pt;width:13pt;height:15.3pt;mso-position-horizontal-relative:page;mso-position-vertical-relative:page;z-index:-1581568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8" w:hanging="125"/>
      </w:pPr>
      <w:rPr>
        <w:rFonts w:hint="default"/>
        <w:lang w:val="vi" w:eastAsia="en-US" w:bidi="ar-SA"/>
      </w:rPr>
    </w:lvl>
    <w:lvl w:ilvl="2">
      <w:start w:val="0"/>
      <w:numFmt w:val="bullet"/>
      <w:lvlText w:val="•"/>
      <w:lvlJc w:val="left"/>
      <w:pPr>
        <w:ind w:left="896" w:hanging="125"/>
      </w:pPr>
      <w:rPr>
        <w:rFonts w:hint="default"/>
        <w:lang w:val="vi" w:eastAsia="en-US" w:bidi="ar-SA"/>
      </w:rPr>
    </w:lvl>
    <w:lvl w:ilvl="3">
      <w:start w:val="0"/>
      <w:numFmt w:val="bullet"/>
      <w:lvlText w:val="•"/>
      <w:lvlJc w:val="left"/>
      <w:pPr>
        <w:ind w:left="1254" w:hanging="125"/>
      </w:pPr>
      <w:rPr>
        <w:rFonts w:hint="default"/>
        <w:lang w:val="vi" w:eastAsia="en-US" w:bidi="ar-SA"/>
      </w:rPr>
    </w:lvl>
    <w:lvl w:ilvl="4">
      <w:start w:val="0"/>
      <w:numFmt w:val="bullet"/>
      <w:lvlText w:val="•"/>
      <w:lvlJc w:val="left"/>
      <w:pPr>
        <w:ind w:left="1612" w:hanging="125"/>
      </w:pPr>
      <w:rPr>
        <w:rFonts w:hint="default"/>
        <w:lang w:val="vi" w:eastAsia="en-US" w:bidi="ar-SA"/>
      </w:rPr>
    </w:lvl>
    <w:lvl w:ilvl="5">
      <w:start w:val="0"/>
      <w:numFmt w:val="bullet"/>
      <w:lvlText w:val="•"/>
      <w:lvlJc w:val="left"/>
      <w:pPr>
        <w:ind w:left="1970" w:hanging="125"/>
      </w:pPr>
      <w:rPr>
        <w:rFonts w:hint="default"/>
        <w:lang w:val="vi" w:eastAsia="en-US" w:bidi="ar-SA"/>
      </w:rPr>
    </w:lvl>
    <w:lvl w:ilvl="6">
      <w:start w:val="0"/>
      <w:numFmt w:val="bullet"/>
      <w:lvlText w:val="•"/>
      <w:lvlJc w:val="left"/>
      <w:pPr>
        <w:ind w:left="2328" w:hanging="125"/>
      </w:pPr>
      <w:rPr>
        <w:rFonts w:hint="default"/>
        <w:lang w:val="vi" w:eastAsia="en-US" w:bidi="ar-SA"/>
      </w:rPr>
    </w:lvl>
    <w:lvl w:ilvl="7">
      <w:start w:val="0"/>
      <w:numFmt w:val="bullet"/>
      <w:lvlText w:val="•"/>
      <w:lvlJc w:val="left"/>
      <w:pPr>
        <w:ind w:left="2686" w:hanging="125"/>
      </w:pPr>
      <w:rPr>
        <w:rFonts w:hint="default"/>
        <w:lang w:val="vi" w:eastAsia="en-US" w:bidi="ar-SA"/>
      </w:rPr>
    </w:lvl>
    <w:lvl w:ilvl="8">
      <w:start w:val="0"/>
      <w:numFmt w:val="bullet"/>
      <w:lvlText w:val="•"/>
      <w:lvlJc w:val="left"/>
      <w:pPr>
        <w:ind w:left="3044" w:hanging="125"/>
      </w:pPr>
      <w:rPr>
        <w:rFonts w:hint="default"/>
        <w:lang w:val="vi" w:eastAsia="en-US" w:bidi="ar-SA"/>
      </w:rPr>
    </w:lvl>
  </w:abstractNum>
  <w:abstractNum w:abstractNumId="4">
    <w:multiLevelType w:val="hybridMultilevel"/>
    <w:lvl w:ilvl="0">
      <w:start w:val="0"/>
      <w:numFmt w:val="bullet"/>
      <w:lvlText w:val="-"/>
      <w:lvlJc w:val="left"/>
      <w:pPr>
        <w:ind w:left="22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171"/>
      </w:pPr>
      <w:rPr>
        <w:rFonts w:hint="default"/>
        <w:lang w:val="vi" w:eastAsia="en-US" w:bidi="ar-SA"/>
      </w:rPr>
    </w:lvl>
    <w:lvl w:ilvl="2">
      <w:start w:val="0"/>
      <w:numFmt w:val="bullet"/>
      <w:lvlText w:val="•"/>
      <w:lvlJc w:val="left"/>
      <w:pPr>
        <w:ind w:left="2152" w:hanging="171"/>
      </w:pPr>
      <w:rPr>
        <w:rFonts w:hint="default"/>
        <w:lang w:val="vi" w:eastAsia="en-US" w:bidi="ar-SA"/>
      </w:rPr>
    </w:lvl>
    <w:lvl w:ilvl="3">
      <w:start w:val="0"/>
      <w:numFmt w:val="bullet"/>
      <w:lvlText w:val="•"/>
      <w:lvlJc w:val="left"/>
      <w:pPr>
        <w:ind w:left="3118" w:hanging="171"/>
      </w:pPr>
      <w:rPr>
        <w:rFonts w:hint="default"/>
        <w:lang w:val="vi" w:eastAsia="en-US" w:bidi="ar-SA"/>
      </w:rPr>
    </w:lvl>
    <w:lvl w:ilvl="4">
      <w:start w:val="0"/>
      <w:numFmt w:val="bullet"/>
      <w:lvlText w:val="•"/>
      <w:lvlJc w:val="left"/>
      <w:pPr>
        <w:ind w:left="4084" w:hanging="171"/>
      </w:pPr>
      <w:rPr>
        <w:rFonts w:hint="default"/>
        <w:lang w:val="vi" w:eastAsia="en-US" w:bidi="ar-SA"/>
      </w:rPr>
    </w:lvl>
    <w:lvl w:ilvl="5">
      <w:start w:val="0"/>
      <w:numFmt w:val="bullet"/>
      <w:lvlText w:val="•"/>
      <w:lvlJc w:val="left"/>
      <w:pPr>
        <w:ind w:left="5050" w:hanging="171"/>
      </w:pPr>
      <w:rPr>
        <w:rFonts w:hint="default"/>
        <w:lang w:val="vi" w:eastAsia="en-US" w:bidi="ar-SA"/>
      </w:rPr>
    </w:lvl>
    <w:lvl w:ilvl="6">
      <w:start w:val="0"/>
      <w:numFmt w:val="bullet"/>
      <w:lvlText w:val="•"/>
      <w:lvlJc w:val="left"/>
      <w:pPr>
        <w:ind w:left="6016" w:hanging="171"/>
      </w:pPr>
      <w:rPr>
        <w:rFonts w:hint="default"/>
        <w:lang w:val="vi" w:eastAsia="en-US" w:bidi="ar-SA"/>
      </w:rPr>
    </w:lvl>
    <w:lvl w:ilvl="7">
      <w:start w:val="0"/>
      <w:numFmt w:val="bullet"/>
      <w:lvlText w:val="•"/>
      <w:lvlJc w:val="left"/>
      <w:pPr>
        <w:ind w:left="6982" w:hanging="171"/>
      </w:pPr>
      <w:rPr>
        <w:rFonts w:hint="default"/>
        <w:lang w:val="vi" w:eastAsia="en-US" w:bidi="ar-SA"/>
      </w:rPr>
    </w:lvl>
    <w:lvl w:ilvl="8">
      <w:start w:val="0"/>
      <w:numFmt w:val="bullet"/>
      <w:lvlText w:val="•"/>
      <w:lvlJc w:val="left"/>
      <w:pPr>
        <w:ind w:left="7948" w:hanging="171"/>
      </w:pPr>
      <w:rPr>
        <w:rFonts w:hint="default"/>
        <w:lang w:val="vi" w:eastAsia="en-US" w:bidi="ar-SA"/>
      </w:rPr>
    </w:lvl>
  </w:abstractNum>
  <w:abstractNum w:abstractNumId="3">
    <w:multiLevelType w:val="hybridMultilevel"/>
    <w:lvl w:ilvl="0">
      <w:start w:val="1"/>
      <w:numFmt w:val="decimal"/>
      <w:lvlText w:val="[%1]"/>
      <w:lvlJc w:val="left"/>
      <w:pPr>
        <w:ind w:left="22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401"/>
      </w:pPr>
      <w:rPr>
        <w:rFonts w:hint="default"/>
        <w:lang w:val="vi" w:eastAsia="en-US" w:bidi="ar-SA"/>
      </w:rPr>
    </w:lvl>
    <w:lvl w:ilvl="2">
      <w:start w:val="0"/>
      <w:numFmt w:val="bullet"/>
      <w:lvlText w:val="•"/>
      <w:lvlJc w:val="left"/>
      <w:pPr>
        <w:ind w:left="2152" w:hanging="401"/>
      </w:pPr>
      <w:rPr>
        <w:rFonts w:hint="default"/>
        <w:lang w:val="vi" w:eastAsia="en-US" w:bidi="ar-SA"/>
      </w:rPr>
    </w:lvl>
    <w:lvl w:ilvl="3">
      <w:start w:val="0"/>
      <w:numFmt w:val="bullet"/>
      <w:lvlText w:val="•"/>
      <w:lvlJc w:val="left"/>
      <w:pPr>
        <w:ind w:left="3118" w:hanging="401"/>
      </w:pPr>
      <w:rPr>
        <w:rFonts w:hint="default"/>
        <w:lang w:val="vi" w:eastAsia="en-US" w:bidi="ar-SA"/>
      </w:rPr>
    </w:lvl>
    <w:lvl w:ilvl="4">
      <w:start w:val="0"/>
      <w:numFmt w:val="bullet"/>
      <w:lvlText w:val="•"/>
      <w:lvlJc w:val="left"/>
      <w:pPr>
        <w:ind w:left="4084" w:hanging="401"/>
      </w:pPr>
      <w:rPr>
        <w:rFonts w:hint="default"/>
        <w:lang w:val="vi" w:eastAsia="en-US" w:bidi="ar-SA"/>
      </w:rPr>
    </w:lvl>
    <w:lvl w:ilvl="5">
      <w:start w:val="0"/>
      <w:numFmt w:val="bullet"/>
      <w:lvlText w:val="•"/>
      <w:lvlJc w:val="left"/>
      <w:pPr>
        <w:ind w:left="5050" w:hanging="401"/>
      </w:pPr>
      <w:rPr>
        <w:rFonts w:hint="default"/>
        <w:lang w:val="vi" w:eastAsia="en-US" w:bidi="ar-SA"/>
      </w:rPr>
    </w:lvl>
    <w:lvl w:ilvl="6">
      <w:start w:val="0"/>
      <w:numFmt w:val="bullet"/>
      <w:lvlText w:val="•"/>
      <w:lvlJc w:val="left"/>
      <w:pPr>
        <w:ind w:left="6016" w:hanging="401"/>
      </w:pPr>
      <w:rPr>
        <w:rFonts w:hint="default"/>
        <w:lang w:val="vi" w:eastAsia="en-US" w:bidi="ar-SA"/>
      </w:rPr>
    </w:lvl>
    <w:lvl w:ilvl="7">
      <w:start w:val="0"/>
      <w:numFmt w:val="bullet"/>
      <w:lvlText w:val="•"/>
      <w:lvlJc w:val="left"/>
      <w:pPr>
        <w:ind w:left="6982" w:hanging="401"/>
      </w:pPr>
      <w:rPr>
        <w:rFonts w:hint="default"/>
        <w:lang w:val="vi" w:eastAsia="en-US" w:bidi="ar-SA"/>
      </w:rPr>
    </w:lvl>
    <w:lvl w:ilvl="8">
      <w:start w:val="0"/>
      <w:numFmt w:val="bullet"/>
      <w:lvlText w:val="•"/>
      <w:lvlJc w:val="left"/>
      <w:pPr>
        <w:ind w:left="7948" w:hanging="401"/>
      </w:pPr>
      <w:rPr>
        <w:rFonts w:hint="default"/>
        <w:lang w:val="vi" w:eastAsia="en-US" w:bidi="ar-SA"/>
      </w:rPr>
    </w:lvl>
  </w:abstractNum>
  <w:abstractNum w:abstractNumId="2">
    <w:multiLevelType w:val="hybridMultilevel"/>
    <w:lvl w:ilvl="0">
      <w:start w:val="0"/>
      <w:numFmt w:val="bullet"/>
      <w:lvlText w:val="-"/>
      <w:lvlJc w:val="left"/>
      <w:pPr>
        <w:ind w:left="22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186" w:hanging="195"/>
      </w:pPr>
      <w:rPr>
        <w:rFonts w:hint="default"/>
        <w:lang w:val="vi" w:eastAsia="en-US" w:bidi="ar-SA"/>
      </w:rPr>
    </w:lvl>
    <w:lvl w:ilvl="2">
      <w:start w:val="0"/>
      <w:numFmt w:val="bullet"/>
      <w:lvlText w:val="•"/>
      <w:lvlJc w:val="left"/>
      <w:pPr>
        <w:ind w:left="2152" w:hanging="195"/>
      </w:pPr>
      <w:rPr>
        <w:rFonts w:hint="default"/>
        <w:lang w:val="vi" w:eastAsia="en-US" w:bidi="ar-SA"/>
      </w:rPr>
    </w:lvl>
    <w:lvl w:ilvl="3">
      <w:start w:val="0"/>
      <w:numFmt w:val="bullet"/>
      <w:lvlText w:val="•"/>
      <w:lvlJc w:val="left"/>
      <w:pPr>
        <w:ind w:left="3118" w:hanging="195"/>
      </w:pPr>
      <w:rPr>
        <w:rFonts w:hint="default"/>
        <w:lang w:val="vi" w:eastAsia="en-US" w:bidi="ar-SA"/>
      </w:rPr>
    </w:lvl>
    <w:lvl w:ilvl="4">
      <w:start w:val="0"/>
      <w:numFmt w:val="bullet"/>
      <w:lvlText w:val="•"/>
      <w:lvlJc w:val="left"/>
      <w:pPr>
        <w:ind w:left="4084" w:hanging="195"/>
      </w:pPr>
      <w:rPr>
        <w:rFonts w:hint="default"/>
        <w:lang w:val="vi" w:eastAsia="en-US" w:bidi="ar-SA"/>
      </w:rPr>
    </w:lvl>
    <w:lvl w:ilvl="5">
      <w:start w:val="0"/>
      <w:numFmt w:val="bullet"/>
      <w:lvlText w:val="•"/>
      <w:lvlJc w:val="left"/>
      <w:pPr>
        <w:ind w:left="5050" w:hanging="195"/>
      </w:pPr>
      <w:rPr>
        <w:rFonts w:hint="default"/>
        <w:lang w:val="vi" w:eastAsia="en-US" w:bidi="ar-SA"/>
      </w:rPr>
    </w:lvl>
    <w:lvl w:ilvl="6">
      <w:start w:val="0"/>
      <w:numFmt w:val="bullet"/>
      <w:lvlText w:val="•"/>
      <w:lvlJc w:val="left"/>
      <w:pPr>
        <w:ind w:left="6016" w:hanging="195"/>
      </w:pPr>
      <w:rPr>
        <w:rFonts w:hint="default"/>
        <w:lang w:val="vi" w:eastAsia="en-US" w:bidi="ar-SA"/>
      </w:rPr>
    </w:lvl>
    <w:lvl w:ilvl="7">
      <w:start w:val="0"/>
      <w:numFmt w:val="bullet"/>
      <w:lvlText w:val="•"/>
      <w:lvlJc w:val="left"/>
      <w:pPr>
        <w:ind w:left="6982" w:hanging="195"/>
      </w:pPr>
      <w:rPr>
        <w:rFonts w:hint="default"/>
        <w:lang w:val="vi" w:eastAsia="en-US" w:bidi="ar-SA"/>
      </w:rPr>
    </w:lvl>
    <w:lvl w:ilvl="8">
      <w:start w:val="0"/>
      <w:numFmt w:val="bullet"/>
      <w:lvlText w:val="•"/>
      <w:lvlJc w:val="left"/>
      <w:pPr>
        <w:ind w:left="7948" w:hanging="195"/>
      </w:pPr>
      <w:rPr>
        <w:rFonts w:hint="default"/>
        <w:lang w:val="vi" w:eastAsia="en-US" w:bidi="ar-SA"/>
      </w:rPr>
    </w:lvl>
  </w:abstractNum>
  <w:abstractNum w:abstractNumId="1">
    <w:multiLevelType w:val="hybridMultilevel"/>
    <w:lvl w:ilvl="0">
      <w:start w:val="1"/>
      <w:numFmt w:val="decimal"/>
      <w:lvlText w:val="%1."/>
      <w:lvlJc w:val="left"/>
      <w:pPr>
        <w:ind w:left="22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300"/>
      </w:pPr>
      <w:rPr>
        <w:rFonts w:hint="default"/>
        <w:lang w:val="vi" w:eastAsia="en-US" w:bidi="ar-SA"/>
      </w:rPr>
    </w:lvl>
    <w:lvl w:ilvl="2">
      <w:start w:val="0"/>
      <w:numFmt w:val="bullet"/>
      <w:lvlText w:val="•"/>
      <w:lvlJc w:val="left"/>
      <w:pPr>
        <w:ind w:left="2152" w:hanging="300"/>
      </w:pPr>
      <w:rPr>
        <w:rFonts w:hint="default"/>
        <w:lang w:val="vi" w:eastAsia="en-US" w:bidi="ar-SA"/>
      </w:rPr>
    </w:lvl>
    <w:lvl w:ilvl="3">
      <w:start w:val="0"/>
      <w:numFmt w:val="bullet"/>
      <w:lvlText w:val="•"/>
      <w:lvlJc w:val="left"/>
      <w:pPr>
        <w:ind w:left="3118" w:hanging="300"/>
      </w:pPr>
      <w:rPr>
        <w:rFonts w:hint="default"/>
        <w:lang w:val="vi" w:eastAsia="en-US" w:bidi="ar-SA"/>
      </w:rPr>
    </w:lvl>
    <w:lvl w:ilvl="4">
      <w:start w:val="0"/>
      <w:numFmt w:val="bullet"/>
      <w:lvlText w:val="•"/>
      <w:lvlJc w:val="left"/>
      <w:pPr>
        <w:ind w:left="4084" w:hanging="300"/>
      </w:pPr>
      <w:rPr>
        <w:rFonts w:hint="default"/>
        <w:lang w:val="vi" w:eastAsia="en-US" w:bidi="ar-SA"/>
      </w:rPr>
    </w:lvl>
    <w:lvl w:ilvl="5">
      <w:start w:val="0"/>
      <w:numFmt w:val="bullet"/>
      <w:lvlText w:val="•"/>
      <w:lvlJc w:val="left"/>
      <w:pPr>
        <w:ind w:left="5050" w:hanging="300"/>
      </w:pPr>
      <w:rPr>
        <w:rFonts w:hint="default"/>
        <w:lang w:val="vi" w:eastAsia="en-US" w:bidi="ar-SA"/>
      </w:rPr>
    </w:lvl>
    <w:lvl w:ilvl="6">
      <w:start w:val="0"/>
      <w:numFmt w:val="bullet"/>
      <w:lvlText w:val="•"/>
      <w:lvlJc w:val="left"/>
      <w:pPr>
        <w:ind w:left="6016" w:hanging="300"/>
      </w:pPr>
      <w:rPr>
        <w:rFonts w:hint="default"/>
        <w:lang w:val="vi" w:eastAsia="en-US" w:bidi="ar-SA"/>
      </w:rPr>
    </w:lvl>
    <w:lvl w:ilvl="7">
      <w:start w:val="0"/>
      <w:numFmt w:val="bullet"/>
      <w:lvlText w:val="•"/>
      <w:lvlJc w:val="left"/>
      <w:pPr>
        <w:ind w:left="6982" w:hanging="300"/>
      </w:pPr>
      <w:rPr>
        <w:rFonts w:hint="default"/>
        <w:lang w:val="vi" w:eastAsia="en-US" w:bidi="ar-SA"/>
      </w:rPr>
    </w:lvl>
    <w:lvl w:ilvl="8">
      <w:start w:val="0"/>
      <w:numFmt w:val="bullet"/>
      <w:lvlText w:val="•"/>
      <w:lvlJc w:val="left"/>
      <w:pPr>
        <w:ind w:left="7948" w:hanging="300"/>
      </w:pPr>
      <w:rPr>
        <w:rFonts w:hint="default"/>
        <w:lang w:val="vi" w:eastAsia="en-US" w:bidi="ar-SA"/>
      </w:rPr>
    </w:lvl>
  </w:abstractNum>
  <w:abstractNum w:abstractNumId="0">
    <w:multiLevelType w:val="hybridMultilevel"/>
    <w:lvl w:ilvl="0">
      <w:start w:val="0"/>
      <w:numFmt w:val="bullet"/>
      <w:lvlText w:val="-"/>
      <w:lvlJc w:val="left"/>
      <w:pPr>
        <w:ind w:left="2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86" w:hanging="164"/>
      </w:pPr>
      <w:rPr>
        <w:rFonts w:hint="default"/>
        <w:lang w:val="vi" w:eastAsia="en-US" w:bidi="ar-SA"/>
      </w:rPr>
    </w:lvl>
    <w:lvl w:ilvl="2">
      <w:start w:val="0"/>
      <w:numFmt w:val="bullet"/>
      <w:lvlText w:val="•"/>
      <w:lvlJc w:val="left"/>
      <w:pPr>
        <w:ind w:left="2152" w:hanging="164"/>
      </w:pPr>
      <w:rPr>
        <w:rFonts w:hint="default"/>
        <w:lang w:val="vi" w:eastAsia="en-US" w:bidi="ar-SA"/>
      </w:rPr>
    </w:lvl>
    <w:lvl w:ilvl="3">
      <w:start w:val="0"/>
      <w:numFmt w:val="bullet"/>
      <w:lvlText w:val="•"/>
      <w:lvlJc w:val="left"/>
      <w:pPr>
        <w:ind w:left="3118" w:hanging="164"/>
      </w:pPr>
      <w:rPr>
        <w:rFonts w:hint="default"/>
        <w:lang w:val="vi" w:eastAsia="en-US" w:bidi="ar-SA"/>
      </w:rPr>
    </w:lvl>
    <w:lvl w:ilvl="4">
      <w:start w:val="0"/>
      <w:numFmt w:val="bullet"/>
      <w:lvlText w:val="•"/>
      <w:lvlJc w:val="left"/>
      <w:pPr>
        <w:ind w:left="4084" w:hanging="164"/>
      </w:pPr>
      <w:rPr>
        <w:rFonts w:hint="default"/>
        <w:lang w:val="vi" w:eastAsia="en-US" w:bidi="ar-SA"/>
      </w:rPr>
    </w:lvl>
    <w:lvl w:ilvl="5">
      <w:start w:val="0"/>
      <w:numFmt w:val="bullet"/>
      <w:lvlText w:val="•"/>
      <w:lvlJc w:val="left"/>
      <w:pPr>
        <w:ind w:left="5050" w:hanging="164"/>
      </w:pPr>
      <w:rPr>
        <w:rFonts w:hint="default"/>
        <w:lang w:val="vi" w:eastAsia="en-US" w:bidi="ar-SA"/>
      </w:rPr>
    </w:lvl>
    <w:lvl w:ilvl="6">
      <w:start w:val="0"/>
      <w:numFmt w:val="bullet"/>
      <w:lvlText w:val="•"/>
      <w:lvlJc w:val="left"/>
      <w:pPr>
        <w:ind w:left="6016" w:hanging="164"/>
      </w:pPr>
      <w:rPr>
        <w:rFonts w:hint="default"/>
        <w:lang w:val="vi" w:eastAsia="en-US" w:bidi="ar-SA"/>
      </w:rPr>
    </w:lvl>
    <w:lvl w:ilvl="7">
      <w:start w:val="0"/>
      <w:numFmt w:val="bullet"/>
      <w:lvlText w:val="•"/>
      <w:lvlJc w:val="left"/>
      <w:pPr>
        <w:ind w:left="6982" w:hanging="164"/>
      </w:pPr>
      <w:rPr>
        <w:rFonts w:hint="default"/>
        <w:lang w:val="vi" w:eastAsia="en-US" w:bidi="ar-SA"/>
      </w:rPr>
    </w:lvl>
    <w:lvl w:ilvl="8">
      <w:start w:val="0"/>
      <w:numFmt w:val="bullet"/>
      <w:lvlText w:val="•"/>
      <w:lvlJc w:val="left"/>
      <w:pPr>
        <w:ind w:left="7948"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4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22" w:right="25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2023-04-24T12:42:09Z</dcterms:created>
  <dcterms:modified xsi:type="dcterms:W3CDTF">2023-04-24T12:42:09Z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