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5"/>
        <w:gridCol w:w="5520"/>
      </w:tblGrid>
      <w:tr>
        <w:trPr>
          <w:trHeight w:val="1412" w:hRule="atLeast"/>
        </w:trPr>
        <w:tc>
          <w:tcPr>
            <w:tcW w:w="3495" w:type="dxa"/>
          </w:tcPr>
          <w:p>
            <w:pPr>
              <w:pStyle w:val="TableParagraph"/>
              <w:ind w:left="275" w:right="623" w:hanging="2"/>
              <w:jc w:val="center"/>
              <w:rPr>
                <w:b/>
                <w:sz w:val="24"/>
              </w:rPr>
            </w:pPr>
            <w:r>
              <w:rPr>
                <w:b/>
                <w:sz w:val="24"/>
              </w:rPr>
              <w:t>TOÀ ÁN NHÂN DÂN THÀNH</w:t>
            </w:r>
            <w:r>
              <w:rPr>
                <w:b/>
                <w:spacing w:val="-13"/>
                <w:sz w:val="24"/>
              </w:rPr>
              <w:t> </w:t>
            </w:r>
            <w:r>
              <w:rPr>
                <w:b/>
                <w:sz w:val="24"/>
              </w:rPr>
              <w:t>PHỐ</w:t>
            </w:r>
            <w:r>
              <w:rPr>
                <w:b/>
                <w:spacing w:val="-13"/>
                <w:sz w:val="24"/>
              </w:rPr>
              <w:t> </w:t>
            </w:r>
            <w:r>
              <w:rPr>
                <w:b/>
                <w:sz w:val="24"/>
              </w:rPr>
              <w:t>VIỆT</w:t>
            </w:r>
            <w:r>
              <w:rPr>
                <w:b/>
                <w:spacing w:val="-13"/>
                <w:sz w:val="24"/>
              </w:rPr>
              <w:t> </w:t>
            </w:r>
            <w:r>
              <w:rPr>
                <w:b/>
                <w:sz w:val="24"/>
              </w:rPr>
              <w:t>TRÌ TỈNH PHÚ THỌ</w:t>
            </w:r>
          </w:p>
          <w:p>
            <w:pPr>
              <w:pStyle w:val="TableParagraph"/>
              <w:spacing w:before="2"/>
              <w:rPr>
                <w:sz w:val="10"/>
              </w:rPr>
            </w:pPr>
          </w:p>
          <w:p>
            <w:pPr>
              <w:pStyle w:val="TableParagraph"/>
              <w:spacing w:line="20" w:lineRule="exact"/>
              <w:ind w:left="1128"/>
              <w:rPr>
                <w:sz w:val="2"/>
              </w:rPr>
            </w:pPr>
            <w:r>
              <w:rPr>
                <w:sz w:val="2"/>
              </w:rPr>
              <w:pict>
                <v:group style="width:44.7pt;height:.75pt;mso-position-horizontal-relative:char;mso-position-vertical-relative:line" id="docshapegroup1" coordorigin="0,0" coordsize="894,15">
                  <v:line style="position:absolute" from="0,8" to="894,8" stroked="true" strokeweight=".75pt" strokecolor="#000000">
                    <v:stroke dashstyle="solid"/>
                  </v:line>
                </v:group>
              </w:pict>
            </w:r>
            <w:r>
              <w:rPr>
                <w:sz w:val="2"/>
              </w:rPr>
            </w:r>
          </w:p>
          <w:p>
            <w:pPr>
              <w:pStyle w:val="TableParagraph"/>
              <w:spacing w:line="279" w:lineRule="exact" w:before="148"/>
              <w:ind w:left="51" w:right="463"/>
              <w:jc w:val="center"/>
              <w:rPr>
                <w:sz w:val="26"/>
              </w:rPr>
            </w:pPr>
            <w:r>
              <w:rPr>
                <w:spacing w:val="-2"/>
                <w:sz w:val="26"/>
              </w:rPr>
              <w:t>Số:</w:t>
            </w:r>
            <w:r>
              <w:rPr>
                <w:spacing w:val="8"/>
                <w:sz w:val="26"/>
              </w:rPr>
              <w:t> </w:t>
            </w:r>
            <w:r>
              <w:rPr>
                <w:spacing w:val="-2"/>
                <w:sz w:val="26"/>
              </w:rPr>
              <w:t>283/2022/QĐST-</w:t>
            </w:r>
            <w:r>
              <w:rPr>
                <w:spacing w:val="-4"/>
                <w:sz w:val="26"/>
              </w:rPr>
              <w:t>HNGĐ</w:t>
            </w:r>
          </w:p>
        </w:tc>
        <w:tc>
          <w:tcPr>
            <w:tcW w:w="5520" w:type="dxa"/>
          </w:tcPr>
          <w:p>
            <w:pPr>
              <w:pStyle w:val="TableParagraph"/>
              <w:spacing w:line="266" w:lineRule="exact"/>
              <w:ind w:left="460" w:right="44"/>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86"/>
              <w:ind w:left="460" w:right="4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233"/>
              <w:rPr>
                <w:sz w:val="2"/>
              </w:rPr>
            </w:pPr>
            <w:r>
              <w:rPr>
                <w:sz w:val="2"/>
              </w:rPr>
              <w:pict>
                <v:group style="width:171.3pt;height:.75pt;mso-position-horizontal-relative:char;mso-position-vertical-relative:line" id="docshapegroup2" coordorigin="0,0" coordsize="3426,15">
                  <v:line style="position:absolute" from="0,8" to="3426,8" stroked="true" strokeweight=".75pt" strokecolor="#000000">
                    <v:stroke dashstyle="solid"/>
                  </v:line>
                </v:group>
              </w:pict>
            </w:r>
            <w:r>
              <w:rPr>
                <w:sz w:val="2"/>
              </w:rPr>
            </w:r>
          </w:p>
          <w:p>
            <w:pPr>
              <w:pStyle w:val="TableParagraph"/>
              <w:spacing w:before="4"/>
              <w:rPr>
                <w:sz w:val="34"/>
              </w:rPr>
            </w:pPr>
          </w:p>
          <w:p>
            <w:pPr>
              <w:pStyle w:val="TableParagraph"/>
              <w:ind w:left="460" w:right="43"/>
              <w:jc w:val="center"/>
              <w:rPr>
                <w:i/>
                <w:sz w:val="26"/>
              </w:rPr>
            </w:pPr>
            <w:r>
              <w:rPr>
                <w:i/>
                <w:sz w:val="26"/>
              </w:rPr>
              <w:t>Việt</w:t>
            </w:r>
            <w:r>
              <w:rPr>
                <w:i/>
                <w:spacing w:val="-5"/>
                <w:sz w:val="26"/>
              </w:rPr>
              <w:t> </w:t>
            </w:r>
            <w:r>
              <w:rPr>
                <w:i/>
                <w:sz w:val="26"/>
              </w:rPr>
              <w:t>Trì,</w:t>
            </w:r>
            <w:r>
              <w:rPr>
                <w:i/>
                <w:spacing w:val="-5"/>
                <w:sz w:val="26"/>
              </w:rPr>
              <w:t> </w:t>
            </w:r>
            <w:r>
              <w:rPr>
                <w:i/>
                <w:sz w:val="26"/>
              </w:rPr>
              <w:t>ngày</w:t>
            </w:r>
            <w:r>
              <w:rPr>
                <w:i/>
                <w:spacing w:val="-4"/>
                <w:sz w:val="26"/>
              </w:rPr>
              <w:t> </w:t>
            </w:r>
            <w:r>
              <w:rPr>
                <w:i/>
                <w:sz w:val="26"/>
              </w:rPr>
              <w:t>20</w:t>
            </w:r>
            <w:r>
              <w:rPr>
                <w:i/>
                <w:spacing w:val="-5"/>
                <w:sz w:val="26"/>
              </w:rPr>
              <w:t> </w:t>
            </w:r>
            <w:r>
              <w:rPr>
                <w:i/>
                <w:sz w:val="26"/>
              </w:rPr>
              <w:t>tháng</w:t>
            </w:r>
            <w:r>
              <w:rPr>
                <w:i/>
                <w:spacing w:val="-1"/>
                <w:sz w:val="26"/>
              </w:rPr>
              <w:t> </w:t>
            </w:r>
            <w:r>
              <w:rPr>
                <w:i/>
                <w:sz w:val="26"/>
              </w:rPr>
              <w:t>10</w:t>
            </w:r>
            <w:r>
              <w:rPr>
                <w:i/>
                <w:spacing w:val="-5"/>
                <w:sz w:val="26"/>
              </w:rPr>
              <w:t> </w:t>
            </w:r>
            <w:r>
              <w:rPr>
                <w:i/>
                <w:sz w:val="26"/>
              </w:rPr>
              <w:t>năm</w:t>
            </w:r>
            <w:r>
              <w:rPr>
                <w:i/>
                <w:spacing w:val="-5"/>
                <w:sz w:val="26"/>
              </w:rPr>
              <w:t> </w:t>
            </w:r>
            <w:r>
              <w:rPr>
                <w:i/>
                <w:spacing w:val="-4"/>
                <w:sz w:val="26"/>
              </w:rPr>
              <w:t>2022</w:t>
            </w:r>
          </w:p>
        </w:tc>
      </w:tr>
    </w:tbl>
    <w:p>
      <w:pPr>
        <w:pStyle w:val="BodyText"/>
        <w:spacing w:before="4"/>
        <w:ind w:left="0"/>
        <w:jc w:val="left"/>
        <w:rPr>
          <w:sz w:val="24"/>
        </w:rPr>
      </w:pPr>
    </w:p>
    <w:p>
      <w:pPr>
        <w:spacing w:before="89"/>
        <w:ind w:left="1992" w:right="1804" w:firstLine="0"/>
        <w:jc w:val="center"/>
        <w:rPr>
          <w:b/>
          <w:sz w:val="28"/>
        </w:rPr>
      </w:pPr>
      <w:r>
        <w:rPr>
          <w:b/>
          <w:sz w:val="28"/>
        </w:rPr>
        <w:t>QUYẾT</w:t>
      </w:r>
      <w:r>
        <w:rPr>
          <w:b/>
          <w:spacing w:val="-6"/>
          <w:sz w:val="28"/>
        </w:rPr>
        <w:t> </w:t>
      </w:r>
      <w:r>
        <w:rPr>
          <w:b/>
          <w:spacing w:val="-4"/>
          <w:sz w:val="28"/>
        </w:rPr>
        <w:t>ĐỊNH</w:t>
      </w:r>
    </w:p>
    <w:p>
      <w:pPr>
        <w:spacing w:line="322" w:lineRule="exact" w:before="2"/>
        <w:ind w:left="1994" w:right="180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94" w:right="1804"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line="312" w:lineRule="auto" w:before="225"/>
        <w:ind w:firstLine="599"/>
        <w:jc w:val="left"/>
      </w:pPr>
      <w:r>
        <w:rPr/>
        <w:t>Căn</w:t>
      </w:r>
      <w:r>
        <w:rPr>
          <w:spacing w:val="-8"/>
        </w:rPr>
        <w:t> </w:t>
      </w:r>
      <w:r>
        <w:rPr/>
        <w:t>cứ</w:t>
      </w:r>
      <w:r>
        <w:rPr>
          <w:spacing w:val="40"/>
        </w:rPr>
        <w:t> </w:t>
      </w:r>
      <w:r>
        <w:rPr/>
        <w:t>hồ</w:t>
      </w:r>
      <w:r>
        <w:rPr>
          <w:spacing w:val="-7"/>
        </w:rPr>
        <w:t> </w:t>
      </w:r>
      <w:r>
        <w:rPr/>
        <w:t>sơ</w:t>
      </w:r>
      <w:r>
        <w:rPr>
          <w:spacing w:val="-8"/>
        </w:rPr>
        <w:t> </w:t>
      </w:r>
      <w:r>
        <w:rPr/>
        <w:t>vụ</w:t>
      </w:r>
      <w:r>
        <w:rPr>
          <w:spacing w:val="-7"/>
        </w:rPr>
        <w:t> </w:t>
      </w:r>
      <w:r>
        <w:rPr/>
        <w:t>án</w:t>
      </w:r>
      <w:r>
        <w:rPr>
          <w:spacing w:val="-9"/>
        </w:rPr>
        <w:t> </w:t>
      </w:r>
      <w:r>
        <w:rPr/>
        <w:t>dân</w:t>
      </w:r>
      <w:r>
        <w:rPr>
          <w:spacing w:val="-9"/>
        </w:rPr>
        <w:t> </w:t>
      </w:r>
      <w:r>
        <w:rPr/>
        <w:t>sự</w:t>
      </w:r>
      <w:r>
        <w:rPr>
          <w:spacing w:val="-9"/>
        </w:rPr>
        <w:t> </w:t>
      </w:r>
      <w:r>
        <w:rPr/>
        <w:t>thụ</w:t>
      </w:r>
      <w:r>
        <w:rPr>
          <w:spacing w:val="-9"/>
        </w:rPr>
        <w:t> </w:t>
      </w:r>
      <w:r>
        <w:rPr/>
        <w:t>lý</w:t>
      </w:r>
      <w:r>
        <w:rPr>
          <w:spacing w:val="-9"/>
        </w:rPr>
        <w:t> </w:t>
      </w:r>
      <w:r>
        <w:rPr/>
        <w:t>số:</w:t>
      </w:r>
      <w:r>
        <w:rPr>
          <w:spacing w:val="-7"/>
        </w:rPr>
        <w:t> </w:t>
      </w:r>
      <w:r>
        <w:rPr/>
        <w:t>359/2022/TLST-HNGĐ</w:t>
      </w:r>
      <w:r>
        <w:rPr>
          <w:spacing w:val="-17"/>
        </w:rPr>
        <w:t> </w:t>
      </w:r>
      <w:r>
        <w:rPr/>
        <w:t>ngày</w:t>
      </w:r>
      <w:r>
        <w:rPr>
          <w:spacing w:val="-18"/>
        </w:rPr>
        <w:t> </w:t>
      </w:r>
      <w:r>
        <w:rPr/>
        <w:t>04</w:t>
      </w:r>
      <w:r>
        <w:rPr>
          <w:spacing w:val="-14"/>
        </w:rPr>
        <w:t> </w:t>
      </w:r>
      <w:r>
        <w:rPr/>
        <w:t>tháng 10 năm 2022, giữa:</w:t>
      </w:r>
    </w:p>
    <w:p>
      <w:pPr>
        <w:pStyle w:val="ListParagraph"/>
        <w:numPr>
          <w:ilvl w:val="0"/>
          <w:numId w:val="1"/>
        </w:numPr>
        <w:tabs>
          <w:tab w:pos="1062" w:val="left" w:leader="none"/>
        </w:tabs>
        <w:spacing w:line="240" w:lineRule="auto" w:before="118" w:after="0"/>
        <w:ind w:left="1062" w:right="0" w:hanging="152"/>
        <w:jc w:val="left"/>
        <w:rPr>
          <w:sz w:val="28"/>
        </w:rPr>
      </w:pPr>
      <w:r>
        <w:rPr>
          <w:i/>
          <w:sz w:val="28"/>
        </w:rPr>
        <w:t>Nguyên</w:t>
      </w:r>
      <w:r>
        <w:rPr>
          <w:i/>
          <w:spacing w:val="-3"/>
          <w:sz w:val="28"/>
        </w:rPr>
        <w:t> </w:t>
      </w:r>
      <w:r>
        <w:rPr>
          <w:i/>
          <w:sz w:val="28"/>
        </w:rPr>
        <w:t>đơn</w:t>
      </w:r>
      <w:r>
        <w:rPr>
          <w:sz w:val="28"/>
        </w:rPr>
        <w:t>:</w:t>
      </w:r>
      <w:r>
        <w:rPr>
          <w:spacing w:val="-2"/>
          <w:sz w:val="28"/>
        </w:rPr>
        <w:t> </w:t>
      </w:r>
      <w:r>
        <w:rPr>
          <w:sz w:val="28"/>
        </w:rPr>
        <w:t>Chị</w:t>
      </w:r>
      <w:r>
        <w:rPr>
          <w:spacing w:val="-3"/>
          <w:sz w:val="28"/>
        </w:rPr>
        <w:t> </w:t>
      </w:r>
      <w:r>
        <w:rPr>
          <w:sz w:val="28"/>
        </w:rPr>
        <w:t>Đào</w:t>
      </w:r>
      <w:r>
        <w:rPr>
          <w:spacing w:val="-4"/>
          <w:sz w:val="28"/>
        </w:rPr>
        <w:t> </w:t>
      </w:r>
      <w:r>
        <w:rPr>
          <w:sz w:val="28"/>
        </w:rPr>
        <w:t>Thị</w:t>
      </w:r>
      <w:r>
        <w:rPr>
          <w:spacing w:val="-3"/>
          <w:sz w:val="28"/>
        </w:rPr>
        <w:t> </w:t>
      </w:r>
      <w:r>
        <w:rPr>
          <w:sz w:val="28"/>
        </w:rPr>
        <w:t>Hồng</w:t>
      </w:r>
      <w:r>
        <w:rPr>
          <w:spacing w:val="-2"/>
          <w:sz w:val="28"/>
        </w:rPr>
        <w:t> </w:t>
      </w:r>
      <w:r>
        <w:rPr>
          <w:sz w:val="28"/>
        </w:rPr>
        <w:t>Nhung</w:t>
      </w:r>
      <w:r>
        <w:rPr>
          <w:spacing w:val="-1"/>
          <w:sz w:val="28"/>
        </w:rPr>
        <w:t> </w:t>
      </w:r>
      <w:r>
        <w:rPr>
          <w:sz w:val="28"/>
        </w:rPr>
        <w:t>-</w:t>
      </w:r>
      <w:r>
        <w:rPr>
          <w:spacing w:val="-4"/>
          <w:sz w:val="28"/>
        </w:rPr>
        <w:t> </w:t>
      </w:r>
      <w:r>
        <w:rPr>
          <w:sz w:val="28"/>
        </w:rPr>
        <w:t>sinh</w:t>
      </w:r>
      <w:r>
        <w:rPr>
          <w:spacing w:val="-6"/>
          <w:sz w:val="28"/>
        </w:rPr>
        <w:t> </w:t>
      </w:r>
      <w:r>
        <w:rPr>
          <w:sz w:val="28"/>
        </w:rPr>
        <w:t>năm</w:t>
      </w:r>
      <w:r>
        <w:rPr>
          <w:spacing w:val="-8"/>
          <w:sz w:val="28"/>
        </w:rPr>
        <w:t> </w:t>
      </w:r>
      <w:r>
        <w:rPr>
          <w:spacing w:val="-4"/>
          <w:sz w:val="28"/>
        </w:rPr>
        <w:t>1989</w:t>
      </w:r>
    </w:p>
    <w:p>
      <w:pPr>
        <w:pStyle w:val="BodyText"/>
        <w:spacing w:before="123"/>
        <w:ind w:left="908"/>
        <w:jc w:val="left"/>
      </w:pPr>
      <w:r>
        <w:rPr/>
        <w:t>Địa</w:t>
      </w:r>
      <w:r>
        <w:rPr>
          <w:spacing w:val="-4"/>
        </w:rPr>
        <w:t> </w:t>
      </w:r>
      <w:r>
        <w:rPr/>
        <w:t>chỉ:</w:t>
      </w:r>
      <w:r>
        <w:rPr>
          <w:spacing w:val="-2"/>
        </w:rPr>
        <w:t> </w:t>
      </w:r>
      <w:r>
        <w:rPr/>
        <w:t>Đội</w:t>
      </w:r>
      <w:r>
        <w:rPr>
          <w:spacing w:val="-5"/>
        </w:rPr>
        <w:t> </w:t>
      </w:r>
      <w:r>
        <w:rPr/>
        <w:t>1,</w:t>
      </w:r>
      <w:r>
        <w:rPr>
          <w:spacing w:val="-5"/>
        </w:rPr>
        <w:t> </w:t>
      </w:r>
      <w:r>
        <w:rPr/>
        <w:t>phường</w:t>
      </w:r>
      <w:r>
        <w:rPr>
          <w:spacing w:val="-2"/>
        </w:rPr>
        <w:t> </w:t>
      </w:r>
      <w:r>
        <w:rPr/>
        <w:t>Minh</w:t>
      </w:r>
      <w:r>
        <w:rPr>
          <w:spacing w:val="-2"/>
        </w:rPr>
        <w:t> </w:t>
      </w:r>
      <w:r>
        <w:rPr/>
        <w:t>Nông,</w:t>
      </w:r>
      <w:r>
        <w:rPr>
          <w:spacing w:val="-5"/>
        </w:rPr>
        <w:t> </w:t>
      </w:r>
      <w:r>
        <w:rPr/>
        <w:t>thành</w:t>
      </w:r>
      <w:r>
        <w:rPr>
          <w:spacing w:val="-2"/>
        </w:rPr>
        <w:t> </w:t>
      </w:r>
      <w:r>
        <w:rPr/>
        <w:t>phố</w:t>
      </w:r>
      <w:r>
        <w:rPr>
          <w:spacing w:val="-3"/>
        </w:rPr>
        <w:t> </w:t>
      </w:r>
      <w:r>
        <w:rPr/>
        <w:t>Việt</w:t>
      </w:r>
      <w:r>
        <w:rPr>
          <w:spacing w:val="-3"/>
        </w:rPr>
        <w:t> </w:t>
      </w:r>
      <w:r>
        <w:rPr/>
        <w:t>Trì,</w:t>
      </w:r>
      <w:r>
        <w:rPr>
          <w:spacing w:val="-4"/>
        </w:rPr>
        <w:t> </w:t>
      </w:r>
      <w:r>
        <w:rPr/>
        <w:t>tỉnh</w:t>
      </w:r>
      <w:r>
        <w:rPr>
          <w:spacing w:val="-2"/>
        </w:rPr>
        <w:t> </w:t>
      </w:r>
      <w:r>
        <w:rPr/>
        <w:t>Phú</w:t>
      </w:r>
      <w:r>
        <w:rPr>
          <w:spacing w:val="-2"/>
        </w:rPr>
        <w:t> </w:t>
      </w:r>
      <w:r>
        <w:rPr>
          <w:spacing w:val="-5"/>
        </w:rPr>
        <w:t>Thọ</w:t>
      </w:r>
    </w:p>
    <w:p>
      <w:pPr>
        <w:pStyle w:val="ListParagraph"/>
        <w:numPr>
          <w:ilvl w:val="0"/>
          <w:numId w:val="1"/>
        </w:numPr>
        <w:tabs>
          <w:tab w:pos="1062" w:val="left" w:leader="none"/>
        </w:tabs>
        <w:spacing w:line="240" w:lineRule="auto" w:before="120" w:after="0"/>
        <w:ind w:left="1062" w:right="0" w:hanging="154"/>
        <w:jc w:val="left"/>
        <w:rPr>
          <w:sz w:val="28"/>
        </w:rPr>
      </w:pPr>
      <w:r>
        <w:rPr>
          <w:i/>
          <w:sz w:val="28"/>
        </w:rPr>
        <w:t>Bị</w:t>
      </w:r>
      <w:r>
        <w:rPr>
          <w:i/>
          <w:spacing w:val="-2"/>
          <w:sz w:val="28"/>
        </w:rPr>
        <w:t> </w:t>
      </w:r>
      <w:r>
        <w:rPr>
          <w:i/>
          <w:sz w:val="28"/>
        </w:rPr>
        <w:t>đơn</w:t>
      </w:r>
      <w:r>
        <w:rPr>
          <w:sz w:val="28"/>
        </w:rPr>
        <w:t>:</w:t>
      </w:r>
      <w:r>
        <w:rPr>
          <w:spacing w:val="-2"/>
          <w:sz w:val="28"/>
        </w:rPr>
        <w:t> </w:t>
      </w:r>
      <w:r>
        <w:rPr>
          <w:sz w:val="28"/>
        </w:rPr>
        <w:t>Anh</w:t>
      </w:r>
      <w:r>
        <w:rPr>
          <w:spacing w:val="-2"/>
          <w:sz w:val="28"/>
        </w:rPr>
        <w:t> </w:t>
      </w:r>
      <w:r>
        <w:rPr>
          <w:sz w:val="28"/>
        </w:rPr>
        <w:t>Bùi</w:t>
      </w:r>
      <w:r>
        <w:rPr>
          <w:spacing w:val="-1"/>
          <w:sz w:val="28"/>
        </w:rPr>
        <w:t> </w:t>
      </w:r>
      <w:r>
        <w:rPr>
          <w:sz w:val="28"/>
        </w:rPr>
        <w:t>Ngọc</w:t>
      </w:r>
      <w:r>
        <w:rPr>
          <w:spacing w:val="-3"/>
          <w:sz w:val="28"/>
        </w:rPr>
        <w:t> </w:t>
      </w:r>
      <w:r>
        <w:rPr>
          <w:sz w:val="28"/>
        </w:rPr>
        <w:t>Long</w:t>
      </w:r>
      <w:r>
        <w:rPr>
          <w:spacing w:val="-1"/>
          <w:sz w:val="28"/>
        </w:rPr>
        <w:t> </w:t>
      </w:r>
      <w:r>
        <w:rPr>
          <w:sz w:val="28"/>
        </w:rPr>
        <w:t>-</w:t>
      </w:r>
      <w:r>
        <w:rPr>
          <w:spacing w:val="-3"/>
          <w:sz w:val="28"/>
        </w:rPr>
        <w:t> </w:t>
      </w:r>
      <w:r>
        <w:rPr>
          <w:sz w:val="28"/>
        </w:rPr>
        <w:t>sinh</w:t>
      </w:r>
      <w:r>
        <w:rPr>
          <w:spacing w:val="-6"/>
          <w:sz w:val="28"/>
        </w:rPr>
        <w:t> </w:t>
      </w:r>
      <w:r>
        <w:rPr>
          <w:sz w:val="28"/>
        </w:rPr>
        <w:t>năm</w:t>
      </w:r>
      <w:r>
        <w:rPr>
          <w:spacing w:val="-7"/>
          <w:sz w:val="28"/>
        </w:rPr>
        <w:t> </w:t>
      </w:r>
      <w:r>
        <w:rPr>
          <w:spacing w:val="-4"/>
          <w:sz w:val="28"/>
        </w:rPr>
        <w:t>1996</w:t>
      </w:r>
    </w:p>
    <w:p>
      <w:pPr>
        <w:pStyle w:val="BodyText"/>
        <w:ind w:right="114" w:firstLine="566"/>
      </w:pPr>
      <w:r>
        <w:rPr/>
        <w:t>Địa chỉ: xóm Ngoại, thôn Tu Lễ, xã Kim Đường, huyện Ứng Hòa, thành phố Hà Nội.</w:t>
      </w:r>
    </w:p>
    <w:p>
      <w:pPr>
        <w:pStyle w:val="BodyText"/>
        <w:ind w:right="145" w:firstLine="561"/>
      </w:pPr>
      <w:r>
        <w:rPr/>
        <w:t>Căn cứ vào Điều 212, Điều 213 và khoản 3 Điều 147 của Bộ luật Tố tụng dân sự;</w:t>
      </w:r>
    </w:p>
    <w:p>
      <w:pPr>
        <w:pStyle w:val="BodyText"/>
        <w:spacing w:before="122"/>
        <w:ind w:right="145" w:firstLine="561"/>
      </w:pPr>
      <w:r>
        <w:rPr/>
        <w:t>Căn</w:t>
      </w:r>
      <w:r>
        <w:rPr>
          <w:spacing w:val="-1"/>
        </w:rPr>
        <w:t> </w:t>
      </w:r>
      <w:r>
        <w:rPr/>
        <w:t>cứ</w:t>
      </w:r>
      <w:r>
        <w:rPr>
          <w:spacing w:val="-3"/>
        </w:rPr>
        <w:t> </w:t>
      </w:r>
      <w:r>
        <w:rPr/>
        <w:t>vào</w:t>
      </w:r>
      <w:r>
        <w:rPr>
          <w:spacing w:val="-1"/>
        </w:rPr>
        <w:t> </w:t>
      </w:r>
      <w:r>
        <w:rPr/>
        <w:t>các</w:t>
      </w:r>
      <w:r>
        <w:rPr>
          <w:spacing w:val="-2"/>
        </w:rPr>
        <w:t> </w:t>
      </w:r>
      <w:r>
        <w:rPr/>
        <w:t>Điều</w:t>
      </w:r>
      <w:r>
        <w:rPr>
          <w:spacing w:val="-1"/>
        </w:rPr>
        <w:t> </w:t>
      </w:r>
      <w:r>
        <w:rPr/>
        <w:t>55,</w:t>
      </w:r>
      <w:r>
        <w:rPr>
          <w:spacing w:val="-3"/>
        </w:rPr>
        <w:t> </w:t>
      </w:r>
      <w:r>
        <w:rPr/>
        <w:t>Điều</w:t>
      </w:r>
      <w:r>
        <w:rPr>
          <w:spacing w:val="-1"/>
        </w:rPr>
        <w:t> </w:t>
      </w:r>
      <w:r>
        <w:rPr/>
        <w:t>58 Luật</w:t>
      </w:r>
      <w:r>
        <w:rPr>
          <w:spacing w:val="-1"/>
        </w:rPr>
        <w:t> </w:t>
      </w:r>
      <w:r>
        <w:rPr/>
        <w:t>Hôn</w:t>
      </w:r>
      <w:r>
        <w:rPr>
          <w:spacing w:val="-3"/>
        </w:rPr>
        <w:t> </w:t>
      </w:r>
      <w:r>
        <w:rPr/>
        <w:t>nhân</w:t>
      </w:r>
      <w:r>
        <w:rPr>
          <w:spacing w:val="-1"/>
        </w:rPr>
        <w:t> </w:t>
      </w:r>
      <w:r>
        <w:rPr/>
        <w:t>và</w:t>
      </w:r>
      <w:r>
        <w:rPr>
          <w:spacing w:val="-2"/>
        </w:rPr>
        <w:t> </w:t>
      </w:r>
      <w:r>
        <w:rPr/>
        <w:t>gia</w:t>
      </w:r>
      <w:r>
        <w:rPr>
          <w:spacing w:val="-2"/>
        </w:rPr>
        <w:t> </w:t>
      </w:r>
      <w:r>
        <w:rPr/>
        <w:t>đình; Khoản</w:t>
      </w:r>
      <w:r>
        <w:rPr>
          <w:spacing w:val="-1"/>
        </w:rPr>
        <w:t> </w:t>
      </w:r>
      <w:r>
        <w:rPr/>
        <w:t>7</w:t>
      </w:r>
      <w:r>
        <w:rPr>
          <w:spacing w:val="-1"/>
        </w:rPr>
        <w:t> </w:t>
      </w:r>
      <w:r>
        <w:rPr/>
        <w:t>Điều 26, điểm a khoản 5 Điều 27 Nghị quyết số: 326/2016/ UBTVQH14 ngày 30/12/2016 của Ủy ban thường vụ Quốc Hội quy định về mức thu, miễn, giảm, thu, nộp quản lý và sử dụng án phí, lệ phí Tòa án và Điều 26 Luật thi hành án dân sự;</w:t>
      </w:r>
    </w:p>
    <w:p>
      <w:pPr>
        <w:pStyle w:val="BodyText"/>
        <w:ind w:right="146" w:firstLine="561"/>
      </w:pPr>
      <w:r>
        <w:rPr/>
        <w:t>Căn</w:t>
      </w:r>
      <w:r>
        <w:rPr>
          <w:spacing w:val="-6"/>
        </w:rPr>
        <w:t> </w:t>
      </w:r>
      <w:r>
        <w:rPr/>
        <w:t>cứ</w:t>
      </w:r>
      <w:r>
        <w:rPr>
          <w:spacing w:val="-8"/>
        </w:rPr>
        <w:t> </w:t>
      </w:r>
      <w:r>
        <w:rPr/>
        <w:t>vào</w:t>
      </w:r>
      <w:r>
        <w:rPr>
          <w:spacing w:val="-6"/>
        </w:rPr>
        <w:t> </w:t>
      </w:r>
      <w:r>
        <w:rPr/>
        <w:t>biên</w:t>
      </w:r>
      <w:r>
        <w:rPr>
          <w:spacing w:val="-7"/>
        </w:rPr>
        <w:t> </w:t>
      </w:r>
      <w:r>
        <w:rPr/>
        <w:t>bản</w:t>
      </w:r>
      <w:r>
        <w:rPr>
          <w:spacing w:val="-7"/>
        </w:rPr>
        <w:t> </w:t>
      </w:r>
      <w:r>
        <w:rPr/>
        <w:t>ghi</w:t>
      </w:r>
      <w:r>
        <w:rPr>
          <w:spacing w:val="-8"/>
        </w:rPr>
        <w:t> </w:t>
      </w:r>
      <w:r>
        <w:rPr/>
        <w:t>nhận</w:t>
      </w:r>
      <w:r>
        <w:rPr>
          <w:spacing w:val="-7"/>
        </w:rPr>
        <w:t> </w:t>
      </w:r>
      <w:r>
        <w:rPr/>
        <w:t>sự</w:t>
      </w:r>
      <w:r>
        <w:rPr>
          <w:spacing w:val="-8"/>
        </w:rPr>
        <w:t> </w:t>
      </w:r>
      <w:r>
        <w:rPr/>
        <w:t>tự</w:t>
      </w:r>
      <w:r>
        <w:rPr>
          <w:spacing w:val="-8"/>
        </w:rPr>
        <w:t> </w:t>
      </w:r>
      <w:r>
        <w:rPr/>
        <w:t>nguyện</w:t>
      </w:r>
      <w:r>
        <w:rPr>
          <w:spacing w:val="-6"/>
        </w:rPr>
        <w:t> </w:t>
      </w:r>
      <w:r>
        <w:rPr/>
        <w:t>ly</w:t>
      </w:r>
      <w:r>
        <w:rPr>
          <w:spacing w:val="-11"/>
        </w:rPr>
        <w:t> </w:t>
      </w:r>
      <w:r>
        <w:rPr/>
        <w:t>hôn</w:t>
      </w:r>
      <w:r>
        <w:rPr>
          <w:spacing w:val="-7"/>
        </w:rPr>
        <w:t> </w:t>
      </w:r>
      <w:r>
        <w:rPr/>
        <w:t>và</w:t>
      </w:r>
      <w:r>
        <w:rPr>
          <w:spacing w:val="-7"/>
        </w:rPr>
        <w:t> </w:t>
      </w:r>
      <w:r>
        <w:rPr/>
        <w:t>hoà</w:t>
      </w:r>
      <w:r>
        <w:rPr>
          <w:spacing w:val="-8"/>
        </w:rPr>
        <w:t> </w:t>
      </w:r>
      <w:r>
        <w:rPr/>
        <w:t>giải</w:t>
      </w:r>
      <w:r>
        <w:rPr>
          <w:spacing w:val="-6"/>
        </w:rPr>
        <w:t> </w:t>
      </w:r>
      <w:r>
        <w:rPr/>
        <w:t>thành</w:t>
      </w:r>
      <w:r>
        <w:rPr>
          <w:spacing w:val="-6"/>
        </w:rPr>
        <w:t> </w:t>
      </w:r>
      <w:r>
        <w:rPr/>
        <w:t>ngày</w:t>
      </w:r>
      <w:r>
        <w:rPr>
          <w:spacing w:val="-7"/>
        </w:rPr>
        <w:t> </w:t>
      </w:r>
      <w:r>
        <w:rPr/>
        <w:t>13 tháng 10 năm 2022.</w:t>
      </w:r>
    </w:p>
    <w:p>
      <w:pPr>
        <w:spacing w:before="6"/>
        <w:ind w:left="1994" w:right="1619" w:firstLine="0"/>
        <w:jc w:val="center"/>
        <w:rPr>
          <w:b/>
          <w:sz w:val="28"/>
        </w:rPr>
      </w:pPr>
      <w:r>
        <w:rPr>
          <w:b/>
          <w:sz w:val="28"/>
        </w:rPr>
        <w:t>XÉT</w:t>
      </w:r>
      <w:r>
        <w:rPr>
          <w:b/>
          <w:spacing w:val="-2"/>
          <w:sz w:val="28"/>
        </w:rPr>
        <w:t> THẤY:</w:t>
      </w:r>
    </w:p>
    <w:p>
      <w:pPr>
        <w:pStyle w:val="BodyText"/>
        <w:spacing w:before="184"/>
        <w:ind w:right="147" w:firstLine="561"/>
      </w:pPr>
      <w:r>
        <w:rPr/>
        <w:t>Việc thuận tình ly hôn và thoả thuận của các đương sự được ghi trong biên bản ghi nhận sự tự nguyện ly hôn và hoà giải thành ngày 13 tháng 10 năm 2022 là hoàn toàn tự nguyện và không vi phạm điều cấm của luật, không trái đạo đức xã hội.</w:t>
      </w:r>
    </w:p>
    <w:p>
      <w:pPr>
        <w:pStyle w:val="BodyText"/>
        <w:ind w:right="144" w:firstLine="561"/>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6"/>
        </w:rPr>
        <w:t> </w:t>
      </w:r>
      <w:r>
        <w:rPr/>
        <w:t>bản</w:t>
      </w:r>
      <w:r>
        <w:rPr>
          <w:spacing w:val="-17"/>
        </w:rPr>
        <w:t> </w:t>
      </w:r>
      <w:r>
        <w:rPr/>
        <w:t>ghi</w:t>
      </w:r>
      <w:r>
        <w:rPr>
          <w:spacing w:val="-17"/>
        </w:rPr>
        <w:t> </w:t>
      </w:r>
      <w:r>
        <w:rPr/>
        <w:t>nhận</w:t>
      </w:r>
      <w:r>
        <w:rPr>
          <w:spacing w:val="-16"/>
        </w:rPr>
        <w:t> </w:t>
      </w:r>
      <w:r>
        <w:rPr/>
        <w:t>sự</w:t>
      </w:r>
      <w:r>
        <w:rPr>
          <w:spacing w:val="-18"/>
        </w:rPr>
        <w:t> </w:t>
      </w:r>
      <w:r>
        <w:rPr/>
        <w:t>tự</w:t>
      </w:r>
      <w:r>
        <w:rPr>
          <w:spacing w:val="-17"/>
        </w:rPr>
        <w:t> </w:t>
      </w:r>
      <w:r>
        <w:rPr/>
        <w:t>nguyện</w:t>
      </w:r>
      <w:r>
        <w:rPr>
          <w:spacing w:val="-17"/>
        </w:rPr>
        <w:t> </w:t>
      </w:r>
      <w:r>
        <w:rPr/>
        <w:t>ly</w:t>
      </w:r>
      <w:r>
        <w:rPr>
          <w:spacing w:val="-18"/>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269"/>
        <w:ind w:left="1994" w:right="170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202" w:val="left" w:leader="none"/>
        </w:tabs>
        <w:spacing w:line="240" w:lineRule="auto" w:before="234" w:after="0"/>
        <w:ind w:left="342" w:right="147" w:firstLine="559"/>
        <w:jc w:val="both"/>
        <w:rPr>
          <w:sz w:val="28"/>
        </w:rPr>
      </w:pPr>
      <w:r>
        <w:rPr>
          <w:sz w:val="28"/>
        </w:rPr>
        <w:t>Công nhận sự thuận tình ly hôn giữa: Chị Đào Thị Hồng Nhung và anh Bùi Ngọc Long.</w:t>
      </w:r>
    </w:p>
    <w:p>
      <w:pPr>
        <w:pStyle w:val="ListParagraph"/>
        <w:numPr>
          <w:ilvl w:val="0"/>
          <w:numId w:val="2"/>
        </w:numPr>
        <w:tabs>
          <w:tab w:pos="1182" w:val="left" w:leader="none"/>
        </w:tabs>
        <w:spacing w:line="240" w:lineRule="auto" w:before="139" w:after="0"/>
        <w:ind w:left="1182"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403" w:val="left" w:leader="none"/>
        </w:tabs>
        <w:spacing w:line="240" w:lineRule="auto" w:before="119" w:after="0"/>
        <w:ind w:left="342" w:right="148" w:firstLine="559"/>
        <w:jc w:val="both"/>
        <w:rPr>
          <w:sz w:val="28"/>
        </w:rPr>
      </w:pPr>
      <w:r>
        <w:rPr>
          <w:i/>
          <w:sz w:val="28"/>
        </w:rPr>
        <w:t>Về con chung: </w:t>
      </w:r>
      <w:r>
        <w:rPr>
          <w:sz w:val="28"/>
        </w:rPr>
        <w:t>Chị Nhung được trực tiếp nuôi dưỡng con chung là Bùi Nhật</w:t>
      </w:r>
      <w:r>
        <w:rPr>
          <w:spacing w:val="-1"/>
          <w:sz w:val="28"/>
        </w:rPr>
        <w:t> </w:t>
      </w:r>
      <w:r>
        <w:rPr>
          <w:sz w:val="28"/>
        </w:rPr>
        <w:t>Gia</w:t>
      </w:r>
      <w:r>
        <w:rPr>
          <w:spacing w:val="-2"/>
          <w:sz w:val="28"/>
        </w:rPr>
        <w:t> </w:t>
      </w:r>
      <w:r>
        <w:rPr>
          <w:sz w:val="28"/>
        </w:rPr>
        <w:t>Bảo</w:t>
      </w:r>
      <w:r>
        <w:rPr>
          <w:spacing w:val="-2"/>
          <w:sz w:val="28"/>
        </w:rPr>
        <w:t> </w:t>
      </w:r>
      <w:r>
        <w:rPr>
          <w:sz w:val="28"/>
        </w:rPr>
        <w:t>-</w:t>
      </w:r>
      <w:r>
        <w:rPr>
          <w:spacing w:val="-5"/>
          <w:sz w:val="28"/>
        </w:rPr>
        <w:t> </w:t>
      </w:r>
      <w:r>
        <w:rPr>
          <w:sz w:val="28"/>
        </w:rPr>
        <w:t>sinh</w:t>
      </w:r>
      <w:r>
        <w:rPr>
          <w:spacing w:val="-1"/>
          <w:sz w:val="28"/>
        </w:rPr>
        <w:t> </w:t>
      </w:r>
      <w:r>
        <w:rPr>
          <w:sz w:val="28"/>
        </w:rPr>
        <w:t>ngày</w:t>
      </w:r>
      <w:r>
        <w:rPr>
          <w:spacing w:val="-6"/>
          <w:sz w:val="28"/>
        </w:rPr>
        <w:t> </w:t>
      </w:r>
      <w:r>
        <w:rPr>
          <w:sz w:val="28"/>
        </w:rPr>
        <w:t>20/12/2016,</w:t>
      </w:r>
      <w:r>
        <w:rPr>
          <w:spacing w:val="-3"/>
          <w:sz w:val="28"/>
        </w:rPr>
        <w:t> </w:t>
      </w:r>
      <w:r>
        <w:rPr>
          <w:sz w:val="28"/>
        </w:rPr>
        <w:t>anh</w:t>
      </w:r>
      <w:r>
        <w:rPr>
          <w:spacing w:val="-5"/>
          <w:sz w:val="28"/>
        </w:rPr>
        <w:t> </w:t>
      </w:r>
      <w:r>
        <w:rPr>
          <w:sz w:val="28"/>
        </w:rPr>
        <w:t>Long có</w:t>
      </w:r>
      <w:r>
        <w:rPr>
          <w:spacing w:val="-4"/>
          <w:sz w:val="28"/>
        </w:rPr>
        <w:t> </w:t>
      </w:r>
      <w:r>
        <w:rPr>
          <w:sz w:val="28"/>
        </w:rPr>
        <w:t>nghĩa</w:t>
      </w:r>
      <w:r>
        <w:rPr>
          <w:spacing w:val="-2"/>
          <w:sz w:val="28"/>
        </w:rPr>
        <w:t> </w:t>
      </w:r>
      <w:r>
        <w:rPr>
          <w:sz w:val="28"/>
        </w:rPr>
        <w:t>vụ cấp</w:t>
      </w:r>
      <w:r>
        <w:rPr>
          <w:spacing w:val="-3"/>
          <w:sz w:val="28"/>
        </w:rPr>
        <w:t> </w:t>
      </w:r>
      <w:r>
        <w:rPr>
          <w:sz w:val="28"/>
        </w:rPr>
        <w:t>dưỡng</w:t>
      </w:r>
      <w:r>
        <w:rPr>
          <w:spacing w:val="-1"/>
          <w:sz w:val="28"/>
        </w:rPr>
        <w:t> </w:t>
      </w:r>
      <w:r>
        <w:rPr>
          <w:sz w:val="28"/>
        </w:rPr>
        <w:t>nuôi</w:t>
      </w:r>
      <w:r>
        <w:rPr>
          <w:spacing w:val="-1"/>
          <w:sz w:val="28"/>
        </w:rPr>
        <w:t> </w:t>
      </w:r>
      <w:r>
        <w:rPr>
          <w:sz w:val="28"/>
        </w:rPr>
        <w:t>con chung</w:t>
      </w:r>
      <w:r>
        <w:rPr>
          <w:spacing w:val="39"/>
          <w:sz w:val="28"/>
        </w:rPr>
        <w:t> </w:t>
      </w:r>
      <w:r>
        <w:rPr>
          <w:sz w:val="28"/>
        </w:rPr>
        <w:t>cùng</w:t>
      </w:r>
      <w:r>
        <w:rPr>
          <w:spacing w:val="38"/>
          <w:sz w:val="28"/>
        </w:rPr>
        <w:t> </w:t>
      </w:r>
      <w:r>
        <w:rPr>
          <w:sz w:val="28"/>
        </w:rPr>
        <w:t>chị</w:t>
      </w:r>
      <w:r>
        <w:rPr>
          <w:spacing w:val="38"/>
          <w:sz w:val="28"/>
        </w:rPr>
        <w:t> </w:t>
      </w:r>
      <w:r>
        <w:rPr>
          <w:sz w:val="28"/>
        </w:rPr>
        <w:t>Nhung</w:t>
      </w:r>
      <w:r>
        <w:rPr>
          <w:spacing w:val="39"/>
          <w:sz w:val="28"/>
        </w:rPr>
        <w:t> </w:t>
      </w:r>
      <w:r>
        <w:rPr>
          <w:sz w:val="28"/>
        </w:rPr>
        <w:t>số</w:t>
      </w:r>
      <w:r>
        <w:rPr>
          <w:spacing w:val="36"/>
          <w:sz w:val="28"/>
        </w:rPr>
        <w:t> </w:t>
      </w:r>
      <w:r>
        <w:rPr>
          <w:sz w:val="28"/>
        </w:rPr>
        <w:t>tiền</w:t>
      </w:r>
      <w:r>
        <w:rPr>
          <w:spacing w:val="37"/>
          <w:sz w:val="28"/>
        </w:rPr>
        <w:t> </w:t>
      </w:r>
      <w:r>
        <w:rPr>
          <w:sz w:val="28"/>
        </w:rPr>
        <w:t>là</w:t>
      </w:r>
      <w:r>
        <w:rPr>
          <w:spacing w:val="38"/>
          <w:sz w:val="28"/>
        </w:rPr>
        <w:t> </w:t>
      </w:r>
      <w:r>
        <w:rPr>
          <w:sz w:val="28"/>
        </w:rPr>
        <w:t>2.000.000đồng</w:t>
      </w:r>
      <w:r>
        <w:rPr>
          <w:spacing w:val="38"/>
          <w:sz w:val="28"/>
        </w:rPr>
        <w:t> </w:t>
      </w:r>
      <w:r>
        <w:rPr>
          <w:sz w:val="28"/>
        </w:rPr>
        <w:t>(Hai</w:t>
      </w:r>
      <w:r>
        <w:rPr>
          <w:spacing w:val="36"/>
          <w:sz w:val="28"/>
        </w:rPr>
        <w:t> </w:t>
      </w:r>
      <w:r>
        <w:rPr>
          <w:sz w:val="28"/>
        </w:rPr>
        <w:t>triệu</w:t>
      </w:r>
      <w:r>
        <w:rPr>
          <w:spacing w:val="37"/>
          <w:sz w:val="28"/>
        </w:rPr>
        <w:t> </w:t>
      </w:r>
      <w:r>
        <w:rPr>
          <w:sz w:val="28"/>
        </w:rPr>
        <w:t>đồng)/tháng</w:t>
      </w:r>
      <w:r>
        <w:rPr>
          <w:spacing w:val="36"/>
          <w:sz w:val="28"/>
        </w:rPr>
        <w:t> </w:t>
      </w:r>
      <w:r>
        <w:rPr>
          <w:sz w:val="28"/>
        </w:rPr>
        <w:t>kể</w:t>
      </w:r>
      <w:r>
        <w:rPr>
          <w:spacing w:val="35"/>
          <w:sz w:val="28"/>
        </w:rPr>
        <w:t> </w:t>
      </w:r>
      <w:r>
        <w:rPr>
          <w:sz w:val="28"/>
        </w:rPr>
        <w:t>từ</w:t>
      </w:r>
    </w:p>
    <w:p>
      <w:pPr>
        <w:spacing w:after="0" w:line="240" w:lineRule="auto"/>
        <w:jc w:val="both"/>
        <w:rPr>
          <w:sz w:val="28"/>
        </w:rPr>
        <w:sectPr>
          <w:type w:val="continuous"/>
          <w:pgSz w:w="11910" w:h="16850"/>
          <w:pgMar w:top="1120" w:bottom="280" w:left="1360" w:right="980"/>
        </w:sectPr>
      </w:pPr>
    </w:p>
    <w:p>
      <w:pPr>
        <w:pStyle w:val="BodyText"/>
        <w:spacing w:line="242" w:lineRule="auto" w:before="65"/>
        <w:ind w:right="158"/>
      </w:pPr>
      <w:r>
        <w:rPr/>
        <w:t>tháng 10/2022 cho đến khi con chung thành niên. Phương thức cấp dưỡng định kỳ hàng tháng.</w:t>
      </w:r>
    </w:p>
    <w:p>
      <w:pPr>
        <w:pStyle w:val="BodyText"/>
        <w:spacing w:before="115"/>
        <w:ind w:right="156" w:firstLine="559"/>
      </w:pPr>
      <w:r>
        <w:rPr/>
        <w:t>Chị Nhung cùng các thành viên gia đình không được cản trở anh Long trong việc thăm nom, chăm sóc, nuôi dưỡng, giáo dục con chung.</w:t>
      </w:r>
    </w:p>
    <w:p>
      <w:pPr>
        <w:pStyle w:val="ListParagraph"/>
        <w:numPr>
          <w:ilvl w:val="1"/>
          <w:numId w:val="2"/>
        </w:numPr>
        <w:tabs>
          <w:tab w:pos="1473" w:val="left" w:leader="none"/>
        </w:tabs>
        <w:spacing w:line="240" w:lineRule="auto" w:before="120" w:after="0"/>
        <w:ind w:left="342" w:right="147" w:firstLine="602"/>
        <w:jc w:val="both"/>
        <w:rPr>
          <w:sz w:val="28"/>
        </w:rPr>
      </w:pPr>
      <w:r>
        <w:rPr>
          <w:i/>
          <w:sz w:val="28"/>
        </w:rPr>
        <w:t>Về tài sản chung, nghĩa vụ về tài sản, công sức đóng góp</w:t>
      </w:r>
      <w:r>
        <w:rPr>
          <w:b/>
          <w:sz w:val="28"/>
        </w:rPr>
        <w:t>: </w:t>
      </w:r>
      <w:r>
        <w:rPr>
          <w:sz w:val="28"/>
        </w:rPr>
        <w:t>Hai bên trình bày không có, không yêu cầu Tòa án giải quyết.</w:t>
      </w:r>
    </w:p>
    <w:p>
      <w:pPr>
        <w:pStyle w:val="ListParagraph"/>
        <w:numPr>
          <w:ilvl w:val="1"/>
          <w:numId w:val="2"/>
        </w:numPr>
        <w:tabs>
          <w:tab w:pos="1418" w:val="left" w:leader="none"/>
        </w:tabs>
        <w:spacing w:line="240" w:lineRule="auto" w:before="119" w:after="0"/>
        <w:ind w:left="342" w:right="146" w:firstLine="566"/>
        <w:jc w:val="both"/>
        <w:rPr>
          <w:sz w:val="28"/>
        </w:rPr>
      </w:pPr>
      <w:r>
        <w:rPr>
          <w:i/>
          <w:sz w:val="28"/>
        </w:rPr>
        <w:t>Về án phí</w:t>
      </w:r>
      <w:r>
        <w:rPr>
          <w:sz w:val="28"/>
        </w:rPr>
        <w:t>: Chị Đào Thị Hồng Nhung xin chịu cả 150.000đ (Một trăm năm mươi nghìn đồng) án phí dân sự sơ thẩm và 150.000đ (Một trăm</w:t>
      </w:r>
      <w:r>
        <w:rPr>
          <w:spacing w:val="-1"/>
          <w:sz w:val="28"/>
        </w:rPr>
        <w:t> </w:t>
      </w:r>
      <w:r>
        <w:rPr>
          <w:sz w:val="28"/>
        </w:rPr>
        <w:t>năm mươi nghìn đồng) án phí cấp dưỡng nuôi con. Xác nhận chị Nhung đã nộp 300.000đ (Ba trăm nghìn đồng) tiền tạm ứng án phí theo biên lai thu tiền số: AA/2020/0009557 ngày 03/10/2022 của Chi cục thi hành án dân sự thành phố Việt Trì, tỉnh Phú Thọ.</w:t>
      </w:r>
    </w:p>
    <w:p>
      <w:pPr>
        <w:spacing w:line="240" w:lineRule="auto" w:before="121"/>
        <w:ind w:left="342" w:right="153" w:firstLine="566"/>
        <w:jc w:val="both"/>
        <w:rPr>
          <w:i/>
          <w:sz w:val="28"/>
        </w:rPr>
      </w:pPr>
      <w:r>
        <w:rPr>
          <w:i/>
          <w:sz w:val="28"/>
        </w:rPr>
        <w:t>Trường hợp Quyết định được thi hành theo quy định tại Điều 2 Luật Thi</w:t>
      </w:r>
      <w:r>
        <w:rPr>
          <w:i/>
          <w:sz w:val="28"/>
        </w:rPr>
        <w:t>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7,7a và 9 Luật Thi hành án dân sự; thời hiệu thi hành án được thực hiện theo quy định tại Điều 30 Luật thi hành án dân sự.</w:t>
      </w:r>
    </w:p>
    <w:p>
      <w:pPr>
        <w:pStyle w:val="ListParagraph"/>
        <w:numPr>
          <w:ilvl w:val="0"/>
          <w:numId w:val="2"/>
        </w:numPr>
        <w:tabs>
          <w:tab w:pos="1206" w:val="left" w:leader="none"/>
        </w:tabs>
        <w:spacing w:line="240" w:lineRule="auto" w:before="120" w:after="0"/>
        <w:ind w:left="342" w:right="159" w:firstLine="559"/>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jc w:val="left"/>
        <w:rPr>
          <w:sz w:val="20"/>
        </w:rPr>
      </w:pPr>
    </w:p>
    <w:p>
      <w:pPr>
        <w:pStyle w:val="BodyText"/>
        <w:spacing w:before="1"/>
        <w:ind w:left="0"/>
        <w:jc w:val="left"/>
        <w:rPr>
          <w:sz w:val="24"/>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7"/>
        <w:gridCol w:w="4032"/>
      </w:tblGrid>
      <w:tr>
        <w:trPr>
          <w:trHeight w:val="2084" w:hRule="atLeast"/>
        </w:trPr>
        <w:tc>
          <w:tcPr>
            <w:tcW w:w="445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spacing w:line="251" w:lineRule="exact"/>
              <w:ind w:left="52"/>
              <w:rPr>
                <w:sz w:val="22"/>
              </w:rPr>
            </w:pPr>
            <w:r>
              <w:rPr>
                <w:sz w:val="22"/>
              </w:rPr>
              <w:t>-Các</w:t>
            </w:r>
            <w:r>
              <w:rPr>
                <w:spacing w:val="-2"/>
                <w:sz w:val="22"/>
              </w:rPr>
              <w:t> </w:t>
            </w:r>
            <w:r>
              <w:rPr>
                <w:sz w:val="22"/>
              </w:rPr>
              <w:t>đương</w:t>
            </w:r>
            <w:r>
              <w:rPr>
                <w:spacing w:val="-4"/>
                <w:sz w:val="22"/>
              </w:rPr>
              <w:t> </w:t>
            </w:r>
            <w:r>
              <w:rPr>
                <w:spacing w:val="-5"/>
                <w:sz w:val="22"/>
              </w:rPr>
              <w:t>sự;</w:t>
            </w:r>
          </w:p>
          <w:p>
            <w:pPr>
              <w:pStyle w:val="TableParagraph"/>
              <w:spacing w:line="252" w:lineRule="exact"/>
              <w:ind w:left="52"/>
              <w:rPr>
                <w:sz w:val="22"/>
              </w:rPr>
            </w:pPr>
            <w:r>
              <w:rPr>
                <w:sz w:val="22"/>
              </w:rPr>
              <w:t>-VKSND</w:t>
            </w:r>
            <w:r>
              <w:rPr>
                <w:spacing w:val="-3"/>
                <w:sz w:val="22"/>
              </w:rPr>
              <w:t> </w:t>
            </w:r>
            <w:r>
              <w:rPr>
                <w:sz w:val="22"/>
              </w:rPr>
              <w:t>TP</w:t>
            </w:r>
            <w:r>
              <w:rPr>
                <w:spacing w:val="-4"/>
                <w:sz w:val="22"/>
              </w:rPr>
              <w:t> </w:t>
            </w:r>
            <w:r>
              <w:rPr>
                <w:sz w:val="22"/>
              </w:rPr>
              <w:t>Việt</w:t>
            </w:r>
            <w:r>
              <w:rPr>
                <w:spacing w:val="-3"/>
                <w:sz w:val="22"/>
              </w:rPr>
              <w:t> </w:t>
            </w:r>
            <w:r>
              <w:rPr>
                <w:spacing w:val="-4"/>
                <w:sz w:val="22"/>
              </w:rPr>
              <w:t>Trì;</w:t>
            </w:r>
          </w:p>
          <w:p>
            <w:pPr>
              <w:pStyle w:val="TableParagraph"/>
              <w:spacing w:line="252" w:lineRule="exact" w:before="2"/>
              <w:ind w:left="52"/>
              <w:rPr>
                <w:sz w:val="22"/>
              </w:rPr>
            </w:pPr>
            <w:r>
              <w:rPr>
                <w:sz w:val="22"/>
              </w:rPr>
              <w:t>-Thi</w:t>
            </w:r>
            <w:r>
              <w:rPr>
                <w:spacing w:val="-1"/>
                <w:sz w:val="22"/>
              </w:rPr>
              <w:t> </w:t>
            </w:r>
            <w:r>
              <w:rPr>
                <w:sz w:val="22"/>
              </w:rPr>
              <w:t>hành</w:t>
            </w:r>
            <w:r>
              <w:rPr>
                <w:spacing w:val="-2"/>
                <w:sz w:val="22"/>
              </w:rPr>
              <w:t> </w:t>
            </w:r>
            <w:r>
              <w:rPr>
                <w:sz w:val="22"/>
              </w:rPr>
              <w:t>án</w:t>
            </w:r>
            <w:r>
              <w:rPr>
                <w:spacing w:val="-2"/>
                <w:sz w:val="22"/>
              </w:rPr>
              <w:t> </w:t>
            </w:r>
            <w:r>
              <w:rPr>
                <w:sz w:val="22"/>
              </w:rPr>
              <w:t>DS</w:t>
            </w:r>
            <w:r>
              <w:rPr>
                <w:spacing w:val="-4"/>
                <w:sz w:val="22"/>
              </w:rPr>
              <w:t> </w:t>
            </w:r>
            <w:r>
              <w:rPr>
                <w:sz w:val="22"/>
              </w:rPr>
              <w:t>TP</w:t>
            </w:r>
            <w:r>
              <w:rPr>
                <w:spacing w:val="-2"/>
                <w:sz w:val="22"/>
              </w:rPr>
              <w:t> </w:t>
            </w:r>
            <w:r>
              <w:rPr>
                <w:sz w:val="22"/>
              </w:rPr>
              <w:t>Việt</w:t>
            </w:r>
            <w:r>
              <w:rPr>
                <w:spacing w:val="-3"/>
                <w:sz w:val="22"/>
              </w:rPr>
              <w:t> </w:t>
            </w:r>
            <w:r>
              <w:rPr>
                <w:spacing w:val="-4"/>
                <w:sz w:val="22"/>
              </w:rPr>
              <w:t>Trì;</w:t>
            </w:r>
          </w:p>
          <w:p>
            <w:pPr>
              <w:pStyle w:val="TableParagraph"/>
              <w:spacing w:line="252" w:lineRule="exact"/>
              <w:ind w:left="52"/>
              <w:rPr>
                <w:sz w:val="22"/>
              </w:rPr>
            </w:pPr>
            <w:r>
              <w:rPr>
                <w:sz w:val="22"/>
              </w:rPr>
              <w:t>-UBND</w:t>
            </w:r>
            <w:r>
              <w:rPr>
                <w:spacing w:val="1"/>
                <w:sz w:val="22"/>
              </w:rPr>
              <w:t> </w:t>
            </w:r>
            <w:r>
              <w:rPr>
                <w:sz w:val="22"/>
              </w:rPr>
              <w:t>xã</w:t>
            </w:r>
            <w:r>
              <w:rPr>
                <w:spacing w:val="-2"/>
                <w:sz w:val="22"/>
              </w:rPr>
              <w:t> </w:t>
            </w:r>
            <w:r>
              <w:rPr>
                <w:sz w:val="22"/>
              </w:rPr>
              <w:t>Kim</w:t>
            </w:r>
            <w:r>
              <w:rPr>
                <w:spacing w:val="-6"/>
                <w:sz w:val="22"/>
              </w:rPr>
              <w:t> </w:t>
            </w:r>
            <w:r>
              <w:rPr>
                <w:spacing w:val="-2"/>
                <w:sz w:val="22"/>
              </w:rPr>
              <w:t>Đường</w:t>
            </w:r>
          </w:p>
          <w:p>
            <w:pPr>
              <w:pStyle w:val="TableParagraph"/>
              <w:spacing w:line="252" w:lineRule="exact" w:before="1"/>
              <w:ind w:left="162"/>
              <w:rPr>
                <w:sz w:val="22"/>
              </w:rPr>
            </w:pPr>
            <w:r>
              <w:rPr>
                <w:sz w:val="22"/>
              </w:rPr>
              <w:t>huyện</w:t>
            </w:r>
            <w:r>
              <w:rPr>
                <w:spacing w:val="-4"/>
                <w:sz w:val="22"/>
              </w:rPr>
              <w:t> </w:t>
            </w:r>
            <w:r>
              <w:rPr>
                <w:sz w:val="22"/>
              </w:rPr>
              <w:t>Ứng</w:t>
            </w:r>
            <w:r>
              <w:rPr>
                <w:spacing w:val="-4"/>
                <w:sz w:val="22"/>
              </w:rPr>
              <w:t> </w:t>
            </w:r>
            <w:r>
              <w:rPr>
                <w:sz w:val="22"/>
              </w:rPr>
              <w:t>Hòa,</w:t>
            </w:r>
            <w:r>
              <w:rPr>
                <w:spacing w:val="-1"/>
                <w:sz w:val="22"/>
              </w:rPr>
              <w:t> </w:t>
            </w:r>
            <w:r>
              <w:rPr>
                <w:sz w:val="22"/>
              </w:rPr>
              <w:t>Tp.Hà</w:t>
            </w:r>
            <w:r>
              <w:rPr>
                <w:spacing w:val="-1"/>
                <w:sz w:val="22"/>
              </w:rPr>
              <w:t> </w:t>
            </w:r>
            <w:r>
              <w:rPr>
                <w:spacing w:val="-4"/>
                <w:sz w:val="22"/>
              </w:rPr>
              <w:t>Nội;</w:t>
            </w:r>
          </w:p>
          <w:p>
            <w:pPr>
              <w:pStyle w:val="TableParagraph"/>
              <w:spacing w:line="252" w:lineRule="exact"/>
              <w:ind w:left="52"/>
              <w:rPr>
                <w:sz w:val="22"/>
              </w:rPr>
            </w:pPr>
            <w:r>
              <w:rPr>
                <w:sz w:val="22"/>
              </w:rPr>
              <w:t>-Lưu</w:t>
            </w:r>
            <w:r>
              <w:rPr>
                <w:spacing w:val="-2"/>
                <w:sz w:val="22"/>
              </w:rPr>
              <w:t> </w:t>
            </w:r>
            <w:r>
              <w:rPr>
                <w:spacing w:val="-5"/>
                <w:sz w:val="22"/>
              </w:rPr>
              <w:t>HS;</w:t>
            </w:r>
          </w:p>
          <w:p>
            <w:pPr>
              <w:pStyle w:val="TableParagraph"/>
              <w:spacing w:line="252" w:lineRule="exact"/>
              <w:ind w:left="52"/>
              <w:rPr>
                <w:sz w:val="22"/>
              </w:rPr>
            </w:pPr>
            <w:r>
              <w:rPr>
                <w:sz w:val="22"/>
              </w:rPr>
              <w:t>-Lưu</w:t>
            </w:r>
            <w:r>
              <w:rPr>
                <w:spacing w:val="-2"/>
                <w:sz w:val="22"/>
              </w:rPr>
              <w:t> </w:t>
            </w:r>
            <w:r>
              <w:rPr>
                <w:spacing w:val="-5"/>
                <w:sz w:val="22"/>
              </w:rPr>
              <w:t>VP.</w:t>
            </w:r>
          </w:p>
        </w:tc>
        <w:tc>
          <w:tcPr>
            <w:tcW w:w="4032" w:type="dxa"/>
          </w:tcPr>
          <w:p>
            <w:pPr>
              <w:pStyle w:val="TableParagraph"/>
              <w:spacing w:line="313" w:lineRule="exact"/>
              <w:ind w:left="1763"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6"/>
              </w:rPr>
            </w:pPr>
          </w:p>
          <w:p>
            <w:pPr>
              <w:pStyle w:val="TableParagraph"/>
              <w:spacing w:line="302" w:lineRule="exact"/>
              <w:ind w:left="1766" w:right="43"/>
              <w:jc w:val="center"/>
              <w:rPr>
                <w:b/>
                <w:sz w:val="28"/>
              </w:rPr>
            </w:pPr>
            <w:r>
              <w:rPr>
                <w:b/>
                <w:spacing w:val="-4"/>
                <w:sz w:val="28"/>
              </w:rPr>
              <w:t>Lƣơng</w:t>
            </w:r>
            <w:r>
              <w:rPr>
                <w:b/>
                <w:spacing w:val="-10"/>
                <w:sz w:val="28"/>
              </w:rPr>
              <w:t> </w:t>
            </w:r>
            <w:r>
              <w:rPr>
                <w:b/>
                <w:spacing w:val="-4"/>
                <w:sz w:val="28"/>
              </w:rPr>
              <w:t>Ngọc</w:t>
            </w:r>
            <w:r>
              <w:rPr>
                <w:b/>
                <w:spacing w:val="-9"/>
                <w:sz w:val="28"/>
              </w:rPr>
              <w:t> </w:t>
            </w:r>
            <w:r>
              <w:rPr>
                <w:b/>
                <w:spacing w:val="-4"/>
                <w:sz w:val="28"/>
              </w:rPr>
              <w:t>Dũng</w:t>
            </w:r>
          </w:p>
        </w:tc>
      </w:tr>
    </w:tbl>
    <w:sectPr>
      <w:pgSz w:w="11910" w:h="16850"/>
      <w:pgMar w:top="1060" w:bottom="280" w:left="13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42" w:hanging="300"/>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342" w:hanging="502"/>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185" w:hanging="502"/>
      </w:pPr>
      <w:rPr>
        <w:rFonts w:hint="default"/>
        <w:lang w:val="vi" w:eastAsia="en-US" w:bidi="ar-SA"/>
      </w:rPr>
    </w:lvl>
    <w:lvl w:ilvl="3">
      <w:start w:val="0"/>
      <w:numFmt w:val="bullet"/>
      <w:lvlText w:val="•"/>
      <w:lvlJc w:val="left"/>
      <w:pPr>
        <w:ind w:left="3107" w:hanging="502"/>
      </w:pPr>
      <w:rPr>
        <w:rFonts w:hint="default"/>
        <w:lang w:val="vi" w:eastAsia="en-US" w:bidi="ar-SA"/>
      </w:rPr>
    </w:lvl>
    <w:lvl w:ilvl="4">
      <w:start w:val="0"/>
      <w:numFmt w:val="bullet"/>
      <w:lvlText w:val="•"/>
      <w:lvlJc w:val="left"/>
      <w:pPr>
        <w:ind w:left="4030" w:hanging="502"/>
      </w:pPr>
      <w:rPr>
        <w:rFonts w:hint="default"/>
        <w:lang w:val="vi" w:eastAsia="en-US" w:bidi="ar-SA"/>
      </w:rPr>
    </w:lvl>
    <w:lvl w:ilvl="5">
      <w:start w:val="0"/>
      <w:numFmt w:val="bullet"/>
      <w:lvlText w:val="•"/>
      <w:lvlJc w:val="left"/>
      <w:pPr>
        <w:ind w:left="4953" w:hanging="502"/>
      </w:pPr>
      <w:rPr>
        <w:rFonts w:hint="default"/>
        <w:lang w:val="vi" w:eastAsia="en-US" w:bidi="ar-SA"/>
      </w:rPr>
    </w:lvl>
    <w:lvl w:ilvl="6">
      <w:start w:val="0"/>
      <w:numFmt w:val="bullet"/>
      <w:lvlText w:val="•"/>
      <w:lvlJc w:val="left"/>
      <w:pPr>
        <w:ind w:left="5875" w:hanging="502"/>
      </w:pPr>
      <w:rPr>
        <w:rFonts w:hint="default"/>
        <w:lang w:val="vi" w:eastAsia="en-US" w:bidi="ar-SA"/>
      </w:rPr>
    </w:lvl>
    <w:lvl w:ilvl="7">
      <w:start w:val="0"/>
      <w:numFmt w:val="bullet"/>
      <w:lvlText w:val="•"/>
      <w:lvlJc w:val="left"/>
      <w:pPr>
        <w:ind w:left="6798" w:hanging="502"/>
      </w:pPr>
      <w:rPr>
        <w:rFonts w:hint="default"/>
        <w:lang w:val="vi" w:eastAsia="en-US" w:bidi="ar-SA"/>
      </w:rPr>
    </w:lvl>
    <w:lvl w:ilvl="8">
      <w:start w:val="0"/>
      <w:numFmt w:val="bullet"/>
      <w:lvlText w:val="•"/>
      <w:lvlJc w:val="left"/>
      <w:pPr>
        <w:ind w:left="7721" w:hanging="502"/>
      </w:pPr>
      <w:rPr>
        <w:rFonts w:hint="default"/>
        <w:lang w:val="vi" w:eastAsia="en-US" w:bidi="ar-SA"/>
      </w:rPr>
    </w:lvl>
  </w:abstractNum>
  <w:abstractNum w:abstractNumId="0">
    <w:multiLevelType w:val="hybridMultilevel"/>
    <w:lvl w:ilvl="0">
      <w:start w:val="0"/>
      <w:numFmt w:val="bullet"/>
      <w:lvlText w:val="-"/>
      <w:lvlJc w:val="left"/>
      <w:pPr>
        <w:ind w:left="1062" w:hanging="15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10" w:hanging="152"/>
      </w:pPr>
      <w:rPr>
        <w:rFonts w:hint="default"/>
        <w:lang w:val="vi" w:eastAsia="en-US" w:bidi="ar-SA"/>
      </w:rPr>
    </w:lvl>
    <w:lvl w:ilvl="2">
      <w:start w:val="0"/>
      <w:numFmt w:val="bullet"/>
      <w:lvlText w:val="•"/>
      <w:lvlJc w:val="left"/>
      <w:pPr>
        <w:ind w:left="2761" w:hanging="152"/>
      </w:pPr>
      <w:rPr>
        <w:rFonts w:hint="default"/>
        <w:lang w:val="vi" w:eastAsia="en-US" w:bidi="ar-SA"/>
      </w:rPr>
    </w:lvl>
    <w:lvl w:ilvl="3">
      <w:start w:val="0"/>
      <w:numFmt w:val="bullet"/>
      <w:lvlText w:val="•"/>
      <w:lvlJc w:val="left"/>
      <w:pPr>
        <w:ind w:left="3611" w:hanging="152"/>
      </w:pPr>
      <w:rPr>
        <w:rFonts w:hint="default"/>
        <w:lang w:val="vi" w:eastAsia="en-US" w:bidi="ar-SA"/>
      </w:rPr>
    </w:lvl>
    <w:lvl w:ilvl="4">
      <w:start w:val="0"/>
      <w:numFmt w:val="bullet"/>
      <w:lvlText w:val="•"/>
      <w:lvlJc w:val="left"/>
      <w:pPr>
        <w:ind w:left="4462" w:hanging="152"/>
      </w:pPr>
      <w:rPr>
        <w:rFonts w:hint="default"/>
        <w:lang w:val="vi" w:eastAsia="en-US" w:bidi="ar-SA"/>
      </w:rPr>
    </w:lvl>
    <w:lvl w:ilvl="5">
      <w:start w:val="0"/>
      <w:numFmt w:val="bullet"/>
      <w:lvlText w:val="•"/>
      <w:lvlJc w:val="left"/>
      <w:pPr>
        <w:ind w:left="5313" w:hanging="152"/>
      </w:pPr>
      <w:rPr>
        <w:rFonts w:hint="default"/>
        <w:lang w:val="vi" w:eastAsia="en-US" w:bidi="ar-SA"/>
      </w:rPr>
    </w:lvl>
    <w:lvl w:ilvl="6">
      <w:start w:val="0"/>
      <w:numFmt w:val="bullet"/>
      <w:lvlText w:val="•"/>
      <w:lvlJc w:val="left"/>
      <w:pPr>
        <w:ind w:left="6163" w:hanging="152"/>
      </w:pPr>
      <w:rPr>
        <w:rFonts w:hint="default"/>
        <w:lang w:val="vi" w:eastAsia="en-US" w:bidi="ar-SA"/>
      </w:rPr>
    </w:lvl>
    <w:lvl w:ilvl="7">
      <w:start w:val="0"/>
      <w:numFmt w:val="bullet"/>
      <w:lvlText w:val="•"/>
      <w:lvlJc w:val="left"/>
      <w:pPr>
        <w:ind w:left="7014" w:hanging="152"/>
      </w:pPr>
      <w:rPr>
        <w:rFonts w:hint="default"/>
        <w:lang w:val="vi" w:eastAsia="en-US" w:bidi="ar-SA"/>
      </w:rPr>
    </w:lvl>
    <w:lvl w:ilvl="8">
      <w:start w:val="0"/>
      <w:numFmt w:val="bullet"/>
      <w:lvlText w:val="•"/>
      <w:lvlJc w:val="left"/>
      <w:pPr>
        <w:ind w:left="7865" w:hanging="1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4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342" w:firstLine="55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dc:title>TOÀ ÁN NHÂN DÂN</dc:title>
  <dcterms:created xsi:type="dcterms:W3CDTF">2023-04-24T12:31:33Z</dcterms:created>
  <dcterms:modified xsi:type="dcterms:W3CDTF">2023-04-24T12:31:33Z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