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05" w:val="left" w:leader="none"/>
        </w:tabs>
        <w:spacing w:line="299" w:lineRule="exact" w:before="60"/>
        <w:ind w:left="640"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227" w:val="left" w:leader="none"/>
        </w:tabs>
        <w:spacing w:line="322" w:lineRule="exact" w:before="0"/>
        <w:ind w:left="424" w:right="0" w:firstLine="0"/>
        <w:jc w:val="left"/>
        <w:rPr>
          <w:b/>
          <w:sz w:val="28"/>
        </w:rPr>
      </w:pPr>
      <w:r>
        <w:rPr/>
        <w:pict>
          <v:shape style="position:absolute;margin-left:122.449997pt;margin-top:19.019154pt;width:80.650pt;height:.1pt;mso-position-horizontal-relative:page;mso-position-vertical-relative:paragraph;z-index:-15728640;mso-wrap-distance-left:0;mso-wrap-distance-right:0" id="docshape1" coordorigin="2449,380" coordsize="1613,0" path="m2449,380l4062,380e" filled="false" stroked="true" strokeweight=".75pt" strokecolor="#000000">
            <v:path arrowok="t"/>
            <v:stroke dashstyle="solid"/>
            <w10:wrap type="topAndBottom"/>
          </v:shape>
        </w:pict>
      </w:r>
      <w:r>
        <w:rPr/>
        <w:pict>
          <v:shape style="position:absolute;margin-left:352.950012pt;margin-top:19.019154pt;width:117.75pt;height:.1pt;mso-position-horizontal-relative:page;mso-position-vertical-relative:paragraph;z-index:-15728128;mso-wrap-distance-left:0;mso-wrap-distance-right:0" id="docshape2" coordorigin="7059,380" coordsize="2355,0" path="m7059,380l9414,380e" filled="false" stroked="true" strokeweight=".75pt" strokecolor="#000000">
            <v:path arrowok="t"/>
            <v:stroke dashstyle="solid"/>
            <w10:wrap type="topAndBottom"/>
          </v:shape>
        </w:pict>
      </w:r>
      <w:r>
        <w:rPr>
          <w:b/>
          <w:sz w:val="26"/>
        </w:rPr>
        <w:t>THÀNH</w:t>
      </w:r>
      <w:r>
        <w:rPr>
          <w:b/>
          <w:spacing w:val="-7"/>
          <w:sz w:val="26"/>
        </w:rPr>
        <w:t> </w:t>
      </w:r>
      <w:r>
        <w:rPr>
          <w:b/>
          <w:sz w:val="26"/>
        </w:rPr>
        <w:t>PHỐ</w:t>
      </w:r>
      <w:r>
        <w:rPr>
          <w:b/>
          <w:spacing w:val="-6"/>
          <w:sz w:val="26"/>
        </w:rPr>
        <w:t> </w:t>
      </w:r>
      <w:r>
        <w:rPr>
          <w:b/>
          <w:sz w:val="26"/>
        </w:rPr>
        <w:t>ĐÀ</w:t>
      </w:r>
      <w:r>
        <w:rPr>
          <w:b/>
          <w:spacing w:val="-4"/>
          <w:sz w:val="26"/>
        </w:rPr>
        <w:t> NẴNG</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spacing w:before="204"/>
        <w:ind w:left="208" w:right="6639"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25/2022/HNGĐ-PT Ngày 25 - 11 - 2022</w:t>
      </w:r>
    </w:p>
    <w:p>
      <w:pPr>
        <w:spacing w:line="275" w:lineRule="exact" w:before="0"/>
        <w:ind w:left="187" w:right="6662" w:firstLine="0"/>
        <w:jc w:val="center"/>
        <w:rPr>
          <w:sz w:val="24"/>
        </w:rPr>
      </w:pPr>
      <w:r>
        <w:rPr>
          <w:sz w:val="24"/>
        </w:rPr>
        <w:t>V/v</w:t>
      </w:r>
      <w:r>
        <w:rPr>
          <w:spacing w:val="-2"/>
          <w:sz w:val="24"/>
        </w:rPr>
        <w:t> </w:t>
      </w:r>
      <w:r>
        <w:rPr>
          <w:sz w:val="24"/>
        </w:rPr>
        <w:t>ly</w:t>
      </w:r>
      <w:r>
        <w:rPr>
          <w:spacing w:val="-5"/>
          <w:sz w:val="24"/>
        </w:rPr>
        <w:t> </w:t>
      </w:r>
      <w:r>
        <w:rPr>
          <w:sz w:val="24"/>
        </w:rPr>
        <w:t>hôn,</w:t>
      </w:r>
      <w:r>
        <w:rPr>
          <w:spacing w:val="-1"/>
          <w:sz w:val="24"/>
        </w:rPr>
        <w:t> </w:t>
      </w:r>
      <w:r>
        <w:rPr>
          <w:sz w:val="24"/>
        </w:rPr>
        <w:t>tranh</w:t>
      </w:r>
      <w:r>
        <w:rPr>
          <w:spacing w:val="2"/>
          <w:sz w:val="24"/>
        </w:rPr>
        <w:t> </w:t>
      </w:r>
      <w:r>
        <w:rPr>
          <w:sz w:val="24"/>
        </w:rPr>
        <w:t>chấp</w:t>
      </w:r>
      <w:r>
        <w:rPr>
          <w:spacing w:val="-1"/>
          <w:sz w:val="24"/>
        </w:rPr>
        <w:t> </w:t>
      </w:r>
      <w:r>
        <w:rPr>
          <w:sz w:val="24"/>
        </w:rPr>
        <w:t>con </w:t>
      </w:r>
      <w:r>
        <w:rPr>
          <w:spacing w:val="-2"/>
          <w:sz w:val="24"/>
        </w:rPr>
        <w:t>chung</w:t>
      </w:r>
    </w:p>
    <w:p>
      <w:pPr>
        <w:pStyle w:val="BodyText"/>
        <w:spacing w:before="0"/>
        <w:ind w:left="0" w:firstLine="0"/>
        <w:jc w:val="left"/>
        <w:rPr>
          <w:sz w:val="26"/>
        </w:rPr>
      </w:pPr>
    </w:p>
    <w:p>
      <w:pPr>
        <w:pStyle w:val="BodyText"/>
        <w:spacing w:before="4"/>
        <w:ind w:left="0" w:firstLine="0"/>
        <w:jc w:val="left"/>
        <w:rPr>
          <w:sz w:val="34"/>
        </w:rPr>
      </w:pPr>
    </w:p>
    <w:p>
      <w:pPr>
        <w:pStyle w:val="Heading1"/>
        <w:spacing w:line="322" w:lineRule="exact"/>
        <w:ind w:right="228"/>
      </w:pPr>
      <w:r>
        <w:rPr/>
        <w:t>NHÂN</w:t>
      </w:r>
      <w:r>
        <w:rPr>
          <w:spacing w:val="-5"/>
        </w:rPr>
        <w:t> </w:t>
      </w:r>
      <w:r>
        <w:rPr>
          <w:spacing w:val="-4"/>
        </w:rPr>
        <w:t>DANH</w:t>
      </w:r>
    </w:p>
    <w:p>
      <w:pPr>
        <w:spacing w:line="516" w:lineRule="auto" w:before="0"/>
        <w:ind w:left="1674" w:right="168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THÀNH PHỐ ĐÀ NẴNG</w:t>
      </w:r>
    </w:p>
    <w:p>
      <w:pPr>
        <w:pStyle w:val="Heading2"/>
        <w:ind w:firstLine="0"/>
        <w:rPr>
          <w:i/>
        </w:rPr>
      </w:pPr>
      <w:r>
        <w:rPr>
          <w:i/>
        </w:rPr>
        <w:t>-</w:t>
      </w:r>
      <w:r>
        <w:rPr>
          <w:i/>
          <w:spacing w:val="-4"/>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5"/>
        </w:rPr>
        <w:t> </w:t>
      </w:r>
      <w:r>
        <w:rPr>
          <w:i/>
        </w:rPr>
        <w:t>phúc</w:t>
      </w:r>
      <w:r>
        <w:rPr>
          <w:i/>
          <w:spacing w:val="-6"/>
        </w:rPr>
        <w:t> </w:t>
      </w:r>
      <w:r>
        <w:rPr>
          <w:i/>
        </w:rPr>
        <w:t>thẩm</w:t>
      </w:r>
      <w:r>
        <w:rPr>
          <w:i/>
          <w:spacing w:val="-1"/>
        </w:rPr>
        <w:t> </w:t>
      </w:r>
      <w:r>
        <w:rPr>
          <w:i/>
        </w:rPr>
        <w:t>gồm</w:t>
      </w:r>
      <w:r>
        <w:rPr>
          <w:i/>
          <w:spacing w:val="-2"/>
        </w:rPr>
        <w:t> </w:t>
      </w:r>
      <w:r>
        <w:rPr>
          <w:i/>
        </w:rPr>
        <w:t>có</w:t>
      </w:r>
      <w:r>
        <w:rPr>
          <w:i/>
          <w:spacing w:val="-1"/>
        </w:rPr>
        <w:t> </w:t>
      </w:r>
      <w:r>
        <w:rPr>
          <w:i/>
          <w:spacing w:val="-10"/>
        </w:rPr>
        <w:t>:</w:t>
      </w:r>
    </w:p>
    <w:p>
      <w:pPr>
        <w:spacing w:before="113"/>
        <w:ind w:left="82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2"/>
          <w:sz w:val="28"/>
        </w:rPr>
        <w:t> </w:t>
      </w:r>
      <w:r>
        <w:rPr>
          <w:sz w:val="28"/>
        </w:rPr>
        <w:t>Thái</w:t>
      </w:r>
      <w:r>
        <w:rPr>
          <w:spacing w:val="-2"/>
          <w:sz w:val="28"/>
        </w:rPr>
        <w:t> </w:t>
      </w:r>
      <w:r>
        <w:rPr>
          <w:sz w:val="28"/>
        </w:rPr>
        <w:t>Thị</w:t>
      </w:r>
      <w:r>
        <w:rPr>
          <w:spacing w:val="-1"/>
          <w:sz w:val="28"/>
        </w:rPr>
        <w:t> </w:t>
      </w:r>
      <w:r>
        <w:rPr>
          <w:sz w:val="28"/>
        </w:rPr>
        <w:t>Phi</w:t>
      </w:r>
      <w:r>
        <w:rPr>
          <w:spacing w:val="-1"/>
          <w:sz w:val="28"/>
        </w:rPr>
        <w:t> </w:t>
      </w:r>
      <w:r>
        <w:rPr>
          <w:spacing w:val="-5"/>
          <w:sz w:val="28"/>
        </w:rPr>
        <w:t>Yến</w:t>
      </w:r>
    </w:p>
    <w:p>
      <w:pPr>
        <w:spacing w:before="119"/>
        <w:ind w:left="820"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i/>
          <w:spacing w:val="-1"/>
          <w:sz w:val="28"/>
        </w:rPr>
        <w:t> </w:t>
      </w:r>
      <w:r>
        <w:rPr>
          <w:sz w:val="28"/>
        </w:rPr>
        <w:t>Ông</w:t>
      </w:r>
      <w:r>
        <w:rPr>
          <w:spacing w:val="-4"/>
          <w:sz w:val="28"/>
        </w:rPr>
        <w:t> </w:t>
      </w:r>
      <w:r>
        <w:rPr>
          <w:sz w:val="28"/>
        </w:rPr>
        <w:t>Ngô</w:t>
      </w:r>
      <w:r>
        <w:rPr>
          <w:spacing w:val="-2"/>
          <w:sz w:val="28"/>
        </w:rPr>
        <w:t> </w:t>
      </w:r>
      <w:r>
        <w:rPr>
          <w:sz w:val="28"/>
        </w:rPr>
        <w:t>Hà</w:t>
      </w:r>
      <w:r>
        <w:rPr>
          <w:spacing w:val="-2"/>
          <w:sz w:val="28"/>
        </w:rPr>
        <w:t> </w:t>
      </w:r>
      <w:r>
        <w:rPr>
          <w:spacing w:val="-5"/>
          <w:sz w:val="28"/>
        </w:rPr>
        <w:t>Nam</w:t>
      </w:r>
    </w:p>
    <w:p>
      <w:pPr>
        <w:pStyle w:val="BodyText"/>
        <w:spacing w:before="122"/>
        <w:ind w:left="2760" w:firstLine="0"/>
        <w:jc w:val="left"/>
      </w:pPr>
      <w:r>
        <w:rPr/>
        <w:t>Bà</w:t>
      </w:r>
      <w:r>
        <w:rPr>
          <w:spacing w:val="-5"/>
        </w:rPr>
        <w:t> </w:t>
      </w:r>
      <w:r>
        <w:rPr/>
        <w:t>Đỗ</w:t>
      </w:r>
      <w:r>
        <w:rPr>
          <w:spacing w:val="-1"/>
        </w:rPr>
        <w:t> </w:t>
      </w:r>
      <w:r>
        <w:rPr/>
        <w:t>Thị</w:t>
      </w:r>
      <w:r>
        <w:rPr>
          <w:spacing w:val="-1"/>
        </w:rPr>
        <w:t> </w:t>
      </w:r>
      <w:r>
        <w:rPr/>
        <w:t>Thúy</w:t>
      </w:r>
      <w:r>
        <w:rPr>
          <w:spacing w:val="-5"/>
        </w:rPr>
        <w:t> </w:t>
      </w:r>
      <w:r>
        <w:rPr>
          <w:spacing w:val="-4"/>
        </w:rPr>
        <w:t>Năng</w:t>
      </w:r>
    </w:p>
    <w:p>
      <w:pPr>
        <w:pStyle w:val="ListParagraph"/>
        <w:numPr>
          <w:ilvl w:val="0"/>
          <w:numId w:val="1"/>
        </w:numPr>
        <w:tabs>
          <w:tab w:pos="989" w:val="left" w:leader="none"/>
        </w:tabs>
        <w:spacing w:line="240" w:lineRule="auto" w:before="120" w:after="0"/>
        <w:ind w:left="100" w:right="123" w:firstLine="719"/>
        <w:jc w:val="both"/>
        <w:rPr>
          <w:b/>
          <w:i/>
          <w:sz w:val="28"/>
        </w:rPr>
      </w:pPr>
      <w:r>
        <w:rPr>
          <w:b/>
          <w:i/>
          <w:sz w:val="28"/>
        </w:rPr>
        <w:t>Thư ký phiên tòa</w:t>
      </w:r>
      <w:r>
        <w:rPr>
          <w:b/>
          <w:sz w:val="28"/>
        </w:rPr>
        <w:t>: </w:t>
      </w:r>
      <w:r>
        <w:rPr>
          <w:sz w:val="28"/>
        </w:rPr>
        <w:t>Bà Phạm</w:t>
      </w:r>
      <w:r>
        <w:rPr>
          <w:spacing w:val="-2"/>
          <w:sz w:val="28"/>
        </w:rPr>
        <w:t> </w:t>
      </w:r>
      <w:r>
        <w:rPr>
          <w:sz w:val="28"/>
        </w:rPr>
        <w:t>Thị Tuyết Mai, Thư ký Tòa án nhân dân thành phố Đà Nẵng.</w:t>
      </w:r>
    </w:p>
    <w:p>
      <w:pPr>
        <w:pStyle w:val="Heading2"/>
        <w:numPr>
          <w:ilvl w:val="0"/>
          <w:numId w:val="1"/>
        </w:numPr>
        <w:tabs>
          <w:tab w:pos="1003" w:val="left" w:leader="none"/>
        </w:tabs>
        <w:spacing w:line="322" w:lineRule="exact" w:before="120" w:after="0"/>
        <w:ind w:left="1002" w:right="0" w:hanging="195"/>
        <w:jc w:val="both"/>
        <w:rPr>
          <w:b w:val="0"/>
          <w:i w:val="0"/>
        </w:rPr>
      </w:pPr>
      <w:r>
        <w:rPr>
          <w:i/>
        </w:rPr>
        <w:t>Đại</w:t>
      </w:r>
      <w:r>
        <w:rPr>
          <w:i/>
          <w:spacing w:val="25"/>
        </w:rPr>
        <w:t> </w:t>
      </w:r>
      <w:r>
        <w:rPr>
          <w:i/>
        </w:rPr>
        <w:t>diện</w:t>
      </w:r>
      <w:r>
        <w:rPr>
          <w:i/>
          <w:spacing w:val="26"/>
        </w:rPr>
        <w:t> </w:t>
      </w:r>
      <w:r>
        <w:rPr>
          <w:i/>
        </w:rPr>
        <w:t>Viện</w:t>
      </w:r>
      <w:r>
        <w:rPr>
          <w:i/>
          <w:spacing w:val="27"/>
        </w:rPr>
        <w:t> </w:t>
      </w:r>
      <w:r>
        <w:rPr>
          <w:i/>
        </w:rPr>
        <w:t>Kiểm</w:t>
      </w:r>
      <w:r>
        <w:rPr>
          <w:i/>
          <w:spacing w:val="28"/>
        </w:rPr>
        <w:t> </w:t>
      </w:r>
      <w:r>
        <w:rPr>
          <w:i/>
        </w:rPr>
        <w:t>sát</w:t>
      </w:r>
      <w:r>
        <w:rPr>
          <w:i/>
          <w:spacing w:val="25"/>
        </w:rPr>
        <w:t> </w:t>
      </w:r>
      <w:r>
        <w:rPr>
          <w:i/>
        </w:rPr>
        <w:t>nhân</w:t>
      </w:r>
      <w:r>
        <w:rPr>
          <w:i/>
          <w:spacing w:val="23"/>
        </w:rPr>
        <w:t> </w:t>
      </w:r>
      <w:r>
        <w:rPr>
          <w:i/>
        </w:rPr>
        <w:t>dân</w:t>
      </w:r>
      <w:r>
        <w:rPr>
          <w:i/>
          <w:spacing w:val="24"/>
        </w:rPr>
        <w:t> </w:t>
      </w:r>
      <w:r>
        <w:rPr>
          <w:i/>
        </w:rPr>
        <w:t>thành</w:t>
      </w:r>
      <w:r>
        <w:rPr>
          <w:i/>
          <w:spacing w:val="26"/>
        </w:rPr>
        <w:t> </w:t>
      </w:r>
      <w:r>
        <w:rPr>
          <w:i/>
        </w:rPr>
        <w:t>phố</w:t>
      </w:r>
      <w:r>
        <w:rPr>
          <w:i/>
          <w:spacing w:val="27"/>
        </w:rPr>
        <w:t> </w:t>
      </w:r>
      <w:r>
        <w:rPr>
          <w:i/>
        </w:rPr>
        <w:t>Đà</w:t>
      </w:r>
      <w:r>
        <w:rPr>
          <w:i/>
          <w:spacing w:val="26"/>
        </w:rPr>
        <w:t> </w:t>
      </w:r>
      <w:r>
        <w:rPr>
          <w:i/>
        </w:rPr>
        <w:t>Nẵng</w:t>
      </w:r>
      <w:r>
        <w:rPr>
          <w:i/>
          <w:spacing w:val="24"/>
        </w:rPr>
        <w:t> </w:t>
      </w:r>
      <w:r>
        <w:rPr>
          <w:i/>
        </w:rPr>
        <w:t>tham</w:t>
      </w:r>
      <w:r>
        <w:rPr>
          <w:i/>
          <w:spacing w:val="29"/>
        </w:rPr>
        <w:t> </w:t>
      </w:r>
      <w:r>
        <w:rPr>
          <w:i/>
        </w:rPr>
        <w:t>gia</w:t>
      </w:r>
      <w:r>
        <w:rPr>
          <w:i/>
          <w:spacing w:val="24"/>
        </w:rPr>
        <w:t> </w:t>
      </w:r>
      <w:r>
        <w:rPr>
          <w:i/>
        </w:rPr>
        <w:t>phiên</w:t>
      </w:r>
      <w:r>
        <w:rPr>
          <w:i/>
          <w:spacing w:val="25"/>
        </w:rPr>
        <w:t> </w:t>
      </w:r>
      <w:r>
        <w:rPr>
          <w:i/>
          <w:spacing w:val="-4"/>
        </w:rPr>
        <w:t>tòa</w:t>
      </w:r>
      <w:r>
        <w:rPr>
          <w:i w:val="0"/>
          <w:spacing w:val="-4"/>
        </w:rPr>
        <w:t>:</w:t>
      </w:r>
    </w:p>
    <w:p>
      <w:pPr>
        <w:pStyle w:val="BodyText"/>
        <w:spacing w:before="0"/>
        <w:ind w:firstLine="0"/>
      </w:pPr>
      <w:r>
        <w:rPr/>
        <w:t>Ông</w:t>
      </w:r>
      <w:r>
        <w:rPr>
          <w:spacing w:val="-3"/>
        </w:rPr>
        <w:t> </w:t>
      </w:r>
      <w:r>
        <w:rPr/>
        <w:t>Nguyễn</w:t>
      </w:r>
      <w:r>
        <w:rPr>
          <w:spacing w:val="-3"/>
        </w:rPr>
        <w:t> </w:t>
      </w:r>
      <w:r>
        <w:rPr/>
        <w:t>Văn</w:t>
      </w:r>
      <w:r>
        <w:rPr>
          <w:spacing w:val="-3"/>
        </w:rPr>
        <w:t> </w:t>
      </w:r>
      <w:r>
        <w:rPr/>
        <w:t>Hưng,</w:t>
      </w:r>
      <w:r>
        <w:rPr>
          <w:spacing w:val="-4"/>
        </w:rPr>
        <w:t> </w:t>
      </w:r>
      <w:r>
        <w:rPr/>
        <w:t>Kiểm</w:t>
      </w:r>
      <w:r>
        <w:rPr>
          <w:spacing w:val="-9"/>
        </w:rPr>
        <w:t> </w:t>
      </w:r>
      <w:r>
        <w:rPr/>
        <w:t>sát</w:t>
      </w:r>
      <w:r>
        <w:rPr>
          <w:spacing w:val="-2"/>
        </w:rPr>
        <w:t> </w:t>
      </w:r>
      <w:r>
        <w:rPr>
          <w:spacing w:val="-4"/>
        </w:rPr>
        <w:t>viên.</w:t>
      </w:r>
    </w:p>
    <w:p>
      <w:pPr>
        <w:pStyle w:val="BodyText"/>
        <w:ind w:left="191" w:right="118"/>
      </w:pPr>
      <w:r>
        <w:rPr/>
        <w:t>Ngày 25 tháng 11 năm 2022, tại trụ sở Tòa án nhân dân thành phố Đà Nẵng xét xử phúc thẩm công khai vụ án thụ lý số 19/2022/HNGĐ-PT ngày 10 tháng 10 năm 2022 về việc “ly hôn, tranh chấp con chung”. Do Bản án hôn nhân gia đình sơ thẩm số 327/2022/HNGĐ-ST ngày 25 tháng 8 năm 2022 của Tòa án nhân dân quận C, thành phố Đà Nẵng bị kháng cáo. Theo Quyết định đưa vụ án ra xét xử phúc thẩm số 16/2022/QĐ-PT ngày 14 tháng 11 năm 2022 giữa các đương sự:</w:t>
      </w:r>
    </w:p>
    <w:p>
      <w:pPr>
        <w:pStyle w:val="ListParagraph"/>
        <w:numPr>
          <w:ilvl w:val="0"/>
          <w:numId w:val="1"/>
        </w:numPr>
        <w:tabs>
          <w:tab w:pos="1022" w:val="left" w:leader="none"/>
        </w:tabs>
        <w:spacing w:line="240" w:lineRule="auto" w:before="140" w:after="0"/>
        <w:ind w:left="100" w:right="111" w:firstLine="719"/>
        <w:jc w:val="both"/>
        <w:rPr>
          <w:i/>
          <w:sz w:val="28"/>
        </w:rPr>
      </w:pPr>
      <w:r>
        <w:rPr>
          <w:i/>
          <w:sz w:val="28"/>
        </w:rPr>
        <w:t>Nguyên đơn: </w:t>
      </w:r>
      <w:r>
        <w:rPr>
          <w:sz w:val="28"/>
        </w:rPr>
        <w:t>Bà Nguyễn Thị N, sinh năm: 1989; Trú tại: Tổ 37, phường H, quận C, thành phố Đà Nẵng; Địa chỉ hiện nay: thôn C, xã Q, huyện S, tỉnh Quảng Nam (có mặt tại phiên tòa);</w:t>
      </w:r>
    </w:p>
    <w:p>
      <w:pPr>
        <w:pStyle w:val="ListParagraph"/>
        <w:numPr>
          <w:ilvl w:val="0"/>
          <w:numId w:val="1"/>
        </w:numPr>
        <w:tabs>
          <w:tab w:pos="994" w:val="left" w:leader="none"/>
        </w:tabs>
        <w:spacing w:line="240" w:lineRule="auto" w:before="138" w:after="0"/>
        <w:ind w:left="100" w:right="113" w:firstLine="719"/>
        <w:jc w:val="both"/>
        <w:rPr>
          <w:i/>
          <w:sz w:val="28"/>
        </w:rPr>
      </w:pPr>
      <w:r>
        <w:rPr>
          <w:i/>
          <w:sz w:val="28"/>
        </w:rPr>
        <w:t>Bị đơn: </w:t>
      </w:r>
      <w:r>
        <w:rPr>
          <w:sz w:val="28"/>
        </w:rPr>
        <w:t>Ông Trần Ngọc Đ, sinh năm: 1983; Địa chỉ: Tổ 37, phường H, quận C, thành phố Đà Nẵng (có mặt tại phiên tòa);</w:t>
      </w:r>
    </w:p>
    <w:p>
      <w:pPr>
        <w:pStyle w:val="ListParagraph"/>
        <w:numPr>
          <w:ilvl w:val="0"/>
          <w:numId w:val="1"/>
        </w:numPr>
        <w:tabs>
          <w:tab w:pos="972" w:val="left" w:leader="none"/>
        </w:tabs>
        <w:spacing w:line="240" w:lineRule="auto" w:before="143" w:after="0"/>
        <w:ind w:left="971" w:right="0" w:hanging="164"/>
        <w:jc w:val="both"/>
        <w:rPr>
          <w:i/>
          <w:sz w:val="28"/>
        </w:rPr>
      </w:pPr>
      <w:r>
        <w:rPr>
          <w:i/>
          <w:sz w:val="28"/>
        </w:rPr>
        <w:t>Người</w:t>
      </w:r>
      <w:r>
        <w:rPr>
          <w:i/>
          <w:spacing w:val="-6"/>
          <w:sz w:val="28"/>
        </w:rPr>
        <w:t> </w:t>
      </w:r>
      <w:r>
        <w:rPr>
          <w:i/>
          <w:sz w:val="28"/>
        </w:rPr>
        <w:t>kháng</w:t>
      </w:r>
      <w:r>
        <w:rPr>
          <w:i/>
          <w:spacing w:val="-3"/>
          <w:sz w:val="28"/>
        </w:rPr>
        <w:t> </w:t>
      </w:r>
      <w:r>
        <w:rPr>
          <w:i/>
          <w:sz w:val="28"/>
        </w:rPr>
        <w:t>cáo:</w:t>
      </w:r>
      <w:r>
        <w:rPr>
          <w:i/>
          <w:spacing w:val="65"/>
          <w:sz w:val="28"/>
        </w:rPr>
        <w:t> </w:t>
      </w:r>
      <w:r>
        <w:rPr>
          <w:sz w:val="28"/>
        </w:rPr>
        <w:t>Ông</w:t>
      </w:r>
      <w:r>
        <w:rPr>
          <w:spacing w:val="-2"/>
          <w:sz w:val="28"/>
        </w:rPr>
        <w:t> </w:t>
      </w:r>
      <w:r>
        <w:rPr>
          <w:sz w:val="28"/>
        </w:rPr>
        <w:t>Trần</w:t>
      </w:r>
      <w:r>
        <w:rPr>
          <w:spacing w:val="-2"/>
          <w:sz w:val="28"/>
        </w:rPr>
        <w:t> </w:t>
      </w:r>
      <w:r>
        <w:rPr>
          <w:sz w:val="28"/>
        </w:rPr>
        <w:t>Ngọc</w:t>
      </w:r>
      <w:r>
        <w:rPr>
          <w:spacing w:val="-3"/>
          <w:sz w:val="28"/>
        </w:rPr>
        <w:t> </w:t>
      </w:r>
      <w:r>
        <w:rPr>
          <w:spacing w:val="-10"/>
          <w:sz w:val="28"/>
        </w:rPr>
        <w:t>Đ</w:t>
      </w:r>
    </w:p>
    <w:p>
      <w:pPr>
        <w:pStyle w:val="Heading1"/>
        <w:spacing w:before="262"/>
      </w:pPr>
      <w:r>
        <w:rPr/>
        <w:t>NỘI</w:t>
      </w:r>
      <w:r>
        <w:rPr>
          <w:spacing w:val="-3"/>
        </w:rPr>
        <w:t> </w:t>
      </w:r>
      <w:r>
        <w:rPr/>
        <w:t>DUNG</w:t>
      </w:r>
      <w:r>
        <w:rPr>
          <w:spacing w:val="-3"/>
        </w:rPr>
        <w:t> </w:t>
      </w:r>
      <w:r>
        <w:rPr/>
        <w:t>VỤ</w:t>
      </w:r>
      <w:r>
        <w:rPr>
          <w:spacing w:val="-4"/>
        </w:rPr>
        <w:t> </w:t>
      </w:r>
      <w:r>
        <w:rPr>
          <w:spacing w:val="-5"/>
        </w:rPr>
        <w:t>ÁN:</w:t>
      </w:r>
    </w:p>
    <w:p>
      <w:pPr>
        <w:pStyle w:val="BodyText"/>
        <w:spacing w:before="8"/>
        <w:ind w:left="0" w:firstLine="0"/>
        <w:jc w:val="left"/>
        <w:rPr>
          <w:b/>
          <w:sz w:val="23"/>
        </w:rPr>
      </w:pPr>
    </w:p>
    <w:p>
      <w:pPr>
        <w:pStyle w:val="BodyText"/>
        <w:spacing w:before="0"/>
        <w:ind w:left="2700" w:right="2719" w:firstLine="0"/>
        <w:jc w:val="center"/>
      </w:pPr>
      <w:r>
        <w:rPr/>
        <w:t>Theo</w:t>
      </w:r>
      <w:r>
        <w:rPr>
          <w:spacing w:val="-2"/>
        </w:rPr>
        <w:t> </w:t>
      </w:r>
      <w:r>
        <w:rPr/>
        <w:t>án</w:t>
      </w:r>
      <w:r>
        <w:rPr>
          <w:spacing w:val="-2"/>
        </w:rPr>
        <w:t> </w:t>
      </w:r>
      <w:r>
        <w:rPr/>
        <w:t>sơ</w:t>
      </w:r>
      <w:r>
        <w:rPr>
          <w:spacing w:val="-3"/>
        </w:rPr>
        <w:t> </w:t>
      </w:r>
      <w:r>
        <w:rPr/>
        <w:t>thẩm,</w:t>
      </w:r>
      <w:r>
        <w:rPr>
          <w:spacing w:val="-4"/>
        </w:rPr>
        <w:t> </w:t>
      </w:r>
      <w:r>
        <w:rPr/>
        <w:t>nội</w:t>
      </w:r>
      <w:r>
        <w:rPr>
          <w:spacing w:val="-5"/>
        </w:rPr>
        <w:t> </w:t>
      </w:r>
      <w:r>
        <w:rPr/>
        <w:t>dung</w:t>
      </w:r>
      <w:r>
        <w:rPr>
          <w:spacing w:val="-2"/>
        </w:rPr>
        <w:t> </w:t>
      </w:r>
      <w:r>
        <w:rPr/>
        <w:t>vụ</w:t>
      </w:r>
      <w:r>
        <w:rPr>
          <w:spacing w:val="-2"/>
        </w:rPr>
        <w:t> </w:t>
      </w:r>
      <w:r>
        <w:rPr/>
        <w:t>án</w:t>
      </w:r>
      <w:r>
        <w:rPr>
          <w:spacing w:val="-2"/>
        </w:rPr>
        <w:t> </w:t>
      </w:r>
      <w:r>
        <w:rPr/>
        <w:t>như</w:t>
      </w:r>
      <w:r>
        <w:rPr>
          <w:spacing w:val="-3"/>
        </w:rPr>
        <w:t> </w:t>
      </w:r>
      <w:r>
        <w:rPr>
          <w:spacing w:val="-4"/>
        </w:rPr>
        <w:t>sau:</w:t>
      </w:r>
    </w:p>
    <w:p>
      <w:pPr>
        <w:spacing w:before="22"/>
        <w:ind w:left="820" w:right="0" w:firstLine="0"/>
        <w:jc w:val="both"/>
        <w:rPr>
          <w:i/>
          <w:sz w:val="28"/>
        </w:rPr>
      </w:pPr>
      <w:r>
        <w:rPr>
          <w:i/>
          <w:sz w:val="28"/>
        </w:rPr>
        <w:t>*</w:t>
      </w:r>
      <w:r>
        <w:rPr>
          <w:i/>
          <w:spacing w:val="-2"/>
          <w:sz w:val="28"/>
        </w:rPr>
        <w:t> </w:t>
      </w:r>
      <w:r>
        <w:rPr>
          <w:i/>
          <w:sz w:val="28"/>
        </w:rPr>
        <w:t>Nguyên</w:t>
      </w:r>
      <w:r>
        <w:rPr>
          <w:i/>
          <w:spacing w:val="-5"/>
          <w:sz w:val="28"/>
        </w:rPr>
        <w:t> </w:t>
      </w:r>
      <w:r>
        <w:rPr>
          <w:i/>
          <w:sz w:val="28"/>
        </w:rPr>
        <w:t>đơn</w:t>
      </w:r>
      <w:r>
        <w:rPr>
          <w:i/>
          <w:spacing w:val="-2"/>
          <w:sz w:val="28"/>
        </w:rPr>
        <w:t> </w:t>
      </w:r>
      <w:r>
        <w:rPr>
          <w:i/>
          <w:sz w:val="28"/>
        </w:rPr>
        <w:t>bà</w:t>
      </w:r>
      <w:r>
        <w:rPr>
          <w:i/>
          <w:spacing w:val="-2"/>
          <w:sz w:val="28"/>
        </w:rPr>
        <w:t> </w:t>
      </w:r>
      <w:r>
        <w:rPr>
          <w:i/>
          <w:sz w:val="28"/>
        </w:rPr>
        <w:t>Nguyễn</w:t>
      </w:r>
      <w:r>
        <w:rPr>
          <w:i/>
          <w:spacing w:val="-2"/>
          <w:sz w:val="28"/>
        </w:rPr>
        <w:t> </w:t>
      </w:r>
      <w:r>
        <w:rPr>
          <w:i/>
          <w:sz w:val="28"/>
        </w:rPr>
        <w:t>Thị</w:t>
      </w:r>
      <w:r>
        <w:rPr>
          <w:i/>
          <w:spacing w:val="-2"/>
          <w:sz w:val="28"/>
        </w:rPr>
        <w:t> </w:t>
      </w:r>
      <w:r>
        <w:rPr>
          <w:i/>
          <w:sz w:val="28"/>
        </w:rPr>
        <w:t>N</w:t>
      </w:r>
      <w:r>
        <w:rPr>
          <w:i/>
          <w:spacing w:val="-5"/>
          <w:sz w:val="28"/>
        </w:rPr>
        <w:t> </w:t>
      </w:r>
      <w:r>
        <w:rPr>
          <w:i/>
          <w:sz w:val="28"/>
        </w:rPr>
        <w:t>trình</w:t>
      </w:r>
      <w:r>
        <w:rPr>
          <w:i/>
          <w:spacing w:val="-5"/>
          <w:sz w:val="28"/>
        </w:rPr>
        <w:t> </w:t>
      </w:r>
      <w:r>
        <w:rPr>
          <w:i/>
          <w:spacing w:val="-4"/>
          <w:sz w:val="28"/>
        </w:rPr>
        <w:t>bày:</w:t>
      </w:r>
    </w:p>
    <w:p>
      <w:pPr>
        <w:spacing w:after="0"/>
        <w:jc w:val="both"/>
        <w:rPr>
          <w:sz w:val="28"/>
        </w:rPr>
        <w:sectPr>
          <w:type w:val="continuous"/>
          <w:pgSz w:w="12240" w:h="15840"/>
          <w:pgMar w:top="1380" w:bottom="280" w:left="1340" w:right="780"/>
        </w:sectPr>
      </w:pPr>
    </w:p>
    <w:p>
      <w:pPr>
        <w:pStyle w:val="BodyText"/>
        <w:spacing w:before="79"/>
        <w:ind w:right="115" w:firstLine="789"/>
      </w:pPr>
      <w:r>
        <w:rPr/>
        <w:t>Về quan hệ hôn nhân: Bà kết hôn với ông Trần Ngọc Đ vào năm 2014, có đăng ký kết hôn tại Ủy</w:t>
      </w:r>
      <w:r>
        <w:rPr>
          <w:spacing w:val="-1"/>
        </w:rPr>
        <w:t> </w:t>
      </w:r>
      <w:r>
        <w:rPr/>
        <w:t>ban</w:t>
      </w:r>
      <w:r>
        <w:rPr>
          <w:spacing w:val="-1"/>
        </w:rPr>
        <w:t> </w:t>
      </w:r>
      <w:r>
        <w:rPr/>
        <w:t>nhân dân phường H, quận C, thành phố Đà Nẵng theo giấy</w:t>
      </w:r>
      <w:r>
        <w:rPr>
          <w:spacing w:val="-3"/>
        </w:rPr>
        <w:t> </w:t>
      </w:r>
      <w:r>
        <w:rPr/>
        <w:t>chứng nhận kết hôn số 64/2012, quyển số 01/2013 ngày 25 tháng 6 năm 2014, hôn nhân trên cơ sở hoàn toàn tự nguyện. Sau khi kết hôn, vợ chồng chung sống tại tổ 37, phường H, quận C, thành phố Đà Nẵng. Trong quá trình chung sống, thời gian đầu hạnh phúc, nhưng năm</w:t>
      </w:r>
      <w:r>
        <w:rPr>
          <w:spacing w:val="-2"/>
        </w:rPr>
        <w:t> </w:t>
      </w:r>
      <w:r>
        <w:rPr/>
        <w:t>2019 thì phát sinh mâu thuẫn, nguyên nhân là do ông Đ tham</w:t>
      </w:r>
      <w:r>
        <w:rPr>
          <w:spacing w:val="-2"/>
        </w:rPr>
        <w:t> </w:t>
      </w:r>
      <w:r>
        <w:rPr/>
        <w:t>gia cờ bạc, nợ nần nên vợ chồng thường xuyên cãi vả cuộc sống chung không hạnh phúc, hiện tại vợ chồng đã sống ly thân, không ai quan tâm đến ai. Nay bà xác định bà không còn tình cảm gì đối với ông Đ, cuộc sống chung không thể kéo dài. Vì vậy, bà yêu cầu Tòa án giải quyết cho bà được ly hôn ông Đ.</w:t>
      </w:r>
    </w:p>
    <w:p>
      <w:pPr>
        <w:pStyle w:val="BodyText"/>
        <w:spacing w:before="121"/>
        <w:ind w:right="110"/>
      </w:pPr>
      <w:r>
        <w:rPr/>
        <w:t>Về con chung: Bà xác nhận vợ chồng có một con chung Trần Ngọc Gia P, sinh ngày</w:t>
      </w:r>
      <w:r>
        <w:rPr>
          <w:spacing w:val="-9"/>
        </w:rPr>
        <w:t> </w:t>
      </w:r>
      <w:r>
        <w:rPr/>
        <w:t>07/12/2014.</w:t>
      </w:r>
      <w:r>
        <w:rPr>
          <w:spacing w:val="-7"/>
        </w:rPr>
        <w:t> </w:t>
      </w:r>
      <w:r>
        <w:rPr/>
        <w:t>Hiện</w:t>
      </w:r>
      <w:r>
        <w:rPr>
          <w:spacing w:val="-5"/>
        </w:rPr>
        <w:t> </w:t>
      </w:r>
      <w:r>
        <w:rPr/>
        <w:t>nay</w:t>
      </w:r>
      <w:r>
        <w:rPr>
          <w:spacing w:val="-9"/>
        </w:rPr>
        <w:t> </w:t>
      </w:r>
      <w:r>
        <w:rPr/>
        <w:t>con</w:t>
      </w:r>
      <w:r>
        <w:rPr>
          <w:spacing w:val="-5"/>
        </w:rPr>
        <w:t> </w:t>
      </w:r>
      <w:r>
        <w:rPr/>
        <w:t>đang</w:t>
      </w:r>
      <w:r>
        <w:rPr>
          <w:spacing w:val="-8"/>
        </w:rPr>
        <w:t> </w:t>
      </w:r>
      <w:r>
        <w:rPr/>
        <w:t>được</w:t>
      </w:r>
      <w:r>
        <w:rPr>
          <w:spacing w:val="-7"/>
        </w:rPr>
        <w:t> </w:t>
      </w:r>
      <w:r>
        <w:rPr/>
        <w:t>bà</w:t>
      </w:r>
      <w:r>
        <w:rPr>
          <w:spacing w:val="-7"/>
        </w:rPr>
        <w:t> </w:t>
      </w:r>
      <w:r>
        <w:rPr/>
        <w:t>chăm</w:t>
      </w:r>
      <w:r>
        <w:rPr>
          <w:spacing w:val="-10"/>
        </w:rPr>
        <w:t> </w:t>
      </w:r>
      <w:r>
        <w:rPr/>
        <w:t>sóc</w:t>
      </w:r>
      <w:r>
        <w:rPr>
          <w:spacing w:val="-7"/>
        </w:rPr>
        <w:t> </w:t>
      </w:r>
      <w:r>
        <w:rPr/>
        <w:t>nuôi</w:t>
      </w:r>
      <w:r>
        <w:rPr>
          <w:spacing w:val="-8"/>
        </w:rPr>
        <w:t> </w:t>
      </w:r>
      <w:r>
        <w:rPr/>
        <w:t>dưỡng,</w:t>
      </w:r>
      <w:r>
        <w:rPr>
          <w:spacing w:val="-7"/>
        </w:rPr>
        <w:t> </w:t>
      </w:r>
      <w:r>
        <w:rPr/>
        <w:t>con</w:t>
      </w:r>
      <w:r>
        <w:rPr>
          <w:spacing w:val="-5"/>
        </w:rPr>
        <w:t> </w:t>
      </w:r>
      <w:r>
        <w:rPr/>
        <w:t>cũng</w:t>
      </w:r>
      <w:r>
        <w:rPr>
          <w:spacing w:val="-8"/>
        </w:rPr>
        <w:t> </w:t>
      </w:r>
      <w:r>
        <w:rPr/>
        <w:t>có</w:t>
      </w:r>
      <w:r>
        <w:rPr>
          <w:spacing w:val="-5"/>
        </w:rPr>
        <w:t> </w:t>
      </w:r>
      <w:r>
        <w:rPr/>
        <w:t>nguyện vọng</w:t>
      </w:r>
      <w:r>
        <w:rPr>
          <w:spacing w:val="-18"/>
        </w:rPr>
        <w:t> </w:t>
      </w:r>
      <w:r>
        <w:rPr/>
        <w:t>ở</w:t>
      </w:r>
      <w:r>
        <w:rPr>
          <w:spacing w:val="-17"/>
        </w:rPr>
        <w:t> </w:t>
      </w:r>
      <w:r>
        <w:rPr/>
        <w:t>với</w:t>
      </w:r>
      <w:r>
        <w:rPr>
          <w:spacing w:val="-16"/>
        </w:rPr>
        <w:t> </w:t>
      </w:r>
      <w:r>
        <w:rPr/>
        <w:t>mẹ</w:t>
      </w:r>
      <w:r>
        <w:rPr>
          <w:spacing w:val="-17"/>
        </w:rPr>
        <w:t> </w:t>
      </w:r>
      <w:r>
        <w:rPr/>
        <w:t>sau</w:t>
      </w:r>
      <w:r>
        <w:rPr>
          <w:spacing w:val="-16"/>
        </w:rPr>
        <w:t> </w:t>
      </w:r>
      <w:r>
        <w:rPr/>
        <w:t>khi</w:t>
      </w:r>
      <w:r>
        <w:rPr>
          <w:spacing w:val="-16"/>
        </w:rPr>
        <w:t> </w:t>
      </w:r>
      <w:r>
        <w:rPr/>
        <w:t>ba</w:t>
      </w:r>
      <w:r>
        <w:rPr>
          <w:spacing w:val="-14"/>
        </w:rPr>
        <w:t> </w:t>
      </w:r>
      <w:r>
        <w:rPr/>
        <w:t>mẹ</w:t>
      </w:r>
      <w:r>
        <w:rPr>
          <w:spacing w:val="-15"/>
        </w:rPr>
        <w:t> </w:t>
      </w:r>
      <w:r>
        <w:rPr/>
        <w:t>ly</w:t>
      </w:r>
      <w:r>
        <w:rPr>
          <w:spacing w:val="-18"/>
        </w:rPr>
        <w:t> </w:t>
      </w:r>
      <w:r>
        <w:rPr/>
        <w:t>hôn</w:t>
      </w:r>
      <w:r>
        <w:rPr>
          <w:spacing w:val="-16"/>
        </w:rPr>
        <w:t> </w:t>
      </w:r>
      <w:r>
        <w:rPr/>
        <w:t>nên</w:t>
      </w:r>
      <w:r>
        <w:rPr>
          <w:spacing w:val="-16"/>
        </w:rPr>
        <w:t> </w:t>
      </w:r>
      <w:r>
        <w:rPr/>
        <w:t>bà</w:t>
      </w:r>
      <w:r>
        <w:rPr>
          <w:spacing w:val="-17"/>
        </w:rPr>
        <w:t> </w:t>
      </w:r>
      <w:r>
        <w:rPr/>
        <w:t>yêu</w:t>
      </w:r>
      <w:r>
        <w:rPr>
          <w:spacing w:val="-16"/>
        </w:rPr>
        <w:t> </w:t>
      </w:r>
      <w:r>
        <w:rPr/>
        <w:t>cầu</w:t>
      </w:r>
      <w:r>
        <w:rPr>
          <w:spacing w:val="-16"/>
        </w:rPr>
        <w:t> </w:t>
      </w:r>
      <w:r>
        <w:rPr/>
        <w:t>được</w:t>
      </w:r>
      <w:r>
        <w:rPr>
          <w:spacing w:val="-17"/>
        </w:rPr>
        <w:t> </w:t>
      </w:r>
      <w:r>
        <w:rPr/>
        <w:t>tiếp</w:t>
      </w:r>
      <w:r>
        <w:rPr>
          <w:spacing w:val="-16"/>
        </w:rPr>
        <w:t> </w:t>
      </w:r>
      <w:r>
        <w:rPr/>
        <w:t>tục</w:t>
      </w:r>
      <w:r>
        <w:rPr>
          <w:spacing w:val="-14"/>
        </w:rPr>
        <w:t> </w:t>
      </w:r>
      <w:r>
        <w:rPr/>
        <w:t>nuôi</w:t>
      </w:r>
      <w:r>
        <w:rPr>
          <w:spacing w:val="-16"/>
        </w:rPr>
        <w:t> </w:t>
      </w:r>
      <w:r>
        <w:rPr/>
        <w:t>con.</w:t>
      </w:r>
      <w:r>
        <w:rPr>
          <w:spacing w:val="-18"/>
        </w:rPr>
        <w:t> </w:t>
      </w:r>
      <w:r>
        <w:rPr/>
        <w:t>Bà</w:t>
      </w:r>
      <w:r>
        <w:rPr>
          <w:spacing w:val="-14"/>
        </w:rPr>
        <w:t> </w:t>
      </w:r>
      <w:r>
        <w:rPr/>
        <w:t>yêu</w:t>
      </w:r>
      <w:r>
        <w:rPr>
          <w:spacing w:val="-16"/>
        </w:rPr>
        <w:t> </w:t>
      </w:r>
      <w:r>
        <w:rPr/>
        <w:t>cầu</w:t>
      </w:r>
      <w:r>
        <w:rPr>
          <w:spacing w:val="-16"/>
        </w:rPr>
        <w:t> </w:t>
      </w:r>
      <w:r>
        <w:rPr/>
        <w:t>ông Đ</w:t>
      </w:r>
      <w:r>
        <w:rPr>
          <w:spacing w:val="-12"/>
        </w:rPr>
        <w:t> </w:t>
      </w:r>
      <w:r>
        <w:rPr/>
        <w:t>cấp</w:t>
      </w:r>
      <w:r>
        <w:rPr>
          <w:spacing w:val="-7"/>
        </w:rPr>
        <w:t> </w:t>
      </w:r>
      <w:r>
        <w:rPr/>
        <w:t>dưỡng</w:t>
      </w:r>
      <w:r>
        <w:rPr>
          <w:spacing w:val="-9"/>
        </w:rPr>
        <w:t> </w:t>
      </w:r>
      <w:r>
        <w:rPr/>
        <w:t>nuôi</w:t>
      </w:r>
      <w:r>
        <w:rPr>
          <w:spacing w:val="-9"/>
        </w:rPr>
        <w:t> </w:t>
      </w:r>
      <w:r>
        <w:rPr/>
        <w:t>con</w:t>
      </w:r>
      <w:r>
        <w:rPr>
          <w:spacing w:val="-9"/>
        </w:rPr>
        <w:t> </w:t>
      </w:r>
      <w:r>
        <w:rPr/>
        <w:t>mỗi</w:t>
      </w:r>
      <w:r>
        <w:rPr>
          <w:spacing w:val="-7"/>
        </w:rPr>
        <w:t> </w:t>
      </w:r>
      <w:r>
        <w:rPr/>
        <w:t>tháng</w:t>
      </w:r>
      <w:r>
        <w:rPr>
          <w:spacing w:val="-9"/>
        </w:rPr>
        <w:t> </w:t>
      </w:r>
      <w:r>
        <w:rPr/>
        <w:t>02</w:t>
      </w:r>
      <w:r>
        <w:rPr>
          <w:spacing w:val="-9"/>
        </w:rPr>
        <w:t> </w:t>
      </w:r>
      <w:r>
        <w:rPr/>
        <w:t>triệu</w:t>
      </w:r>
      <w:r>
        <w:rPr>
          <w:spacing w:val="-9"/>
        </w:rPr>
        <w:t> </w:t>
      </w:r>
      <w:r>
        <w:rPr/>
        <w:t>đồng</w:t>
      </w:r>
      <w:r>
        <w:rPr>
          <w:spacing w:val="-9"/>
        </w:rPr>
        <w:t> </w:t>
      </w:r>
      <w:r>
        <w:rPr/>
        <w:t>cho</w:t>
      </w:r>
      <w:r>
        <w:rPr>
          <w:spacing w:val="-9"/>
        </w:rPr>
        <w:t> </w:t>
      </w:r>
      <w:r>
        <w:rPr/>
        <w:t>đến</w:t>
      </w:r>
      <w:r>
        <w:rPr>
          <w:spacing w:val="-9"/>
        </w:rPr>
        <w:t> </w:t>
      </w:r>
      <w:r>
        <w:rPr/>
        <w:t>khi</w:t>
      </w:r>
      <w:r>
        <w:rPr>
          <w:spacing w:val="-9"/>
        </w:rPr>
        <w:t> </w:t>
      </w:r>
      <w:r>
        <w:rPr/>
        <w:t>con</w:t>
      </w:r>
      <w:r>
        <w:rPr>
          <w:spacing w:val="-9"/>
        </w:rPr>
        <w:t> </w:t>
      </w:r>
      <w:r>
        <w:rPr/>
        <w:t>đủ</w:t>
      </w:r>
      <w:r>
        <w:rPr>
          <w:spacing w:val="-12"/>
        </w:rPr>
        <w:t> </w:t>
      </w:r>
      <w:r>
        <w:rPr/>
        <w:t>18</w:t>
      </w:r>
      <w:r>
        <w:rPr>
          <w:spacing w:val="-9"/>
        </w:rPr>
        <w:t> </w:t>
      </w:r>
      <w:r>
        <w:rPr/>
        <w:t>tuổi.</w:t>
      </w:r>
    </w:p>
    <w:p>
      <w:pPr>
        <w:pStyle w:val="BodyText"/>
        <w:ind w:right="126"/>
      </w:pPr>
      <w:r>
        <w:rPr/>
        <w:t>Về tài sản chung và nợ chung: Bà N xác nhận vợ chồng không có tài sản chung và nợ chung.</w:t>
      </w:r>
    </w:p>
    <w:p>
      <w:pPr>
        <w:spacing w:before="119"/>
        <w:ind w:left="808" w:right="0" w:firstLine="0"/>
        <w:jc w:val="both"/>
        <w:rPr>
          <w:i/>
          <w:sz w:val="28"/>
        </w:rPr>
      </w:pPr>
      <w:r>
        <w:rPr>
          <w:i/>
          <w:sz w:val="28"/>
        </w:rPr>
        <w:t>*</w:t>
      </w:r>
      <w:r>
        <w:rPr>
          <w:i/>
          <w:spacing w:val="-2"/>
          <w:sz w:val="28"/>
        </w:rPr>
        <w:t> </w:t>
      </w:r>
      <w:r>
        <w:rPr>
          <w:i/>
          <w:sz w:val="28"/>
        </w:rPr>
        <w:t>Bị</w:t>
      </w:r>
      <w:r>
        <w:rPr>
          <w:i/>
          <w:spacing w:val="-1"/>
          <w:sz w:val="28"/>
        </w:rPr>
        <w:t> </w:t>
      </w:r>
      <w:r>
        <w:rPr>
          <w:i/>
          <w:sz w:val="28"/>
        </w:rPr>
        <w:t>đơn</w:t>
      </w:r>
      <w:r>
        <w:rPr>
          <w:i/>
          <w:spacing w:val="-1"/>
          <w:sz w:val="28"/>
        </w:rPr>
        <w:t> </w:t>
      </w:r>
      <w:r>
        <w:rPr>
          <w:i/>
          <w:sz w:val="28"/>
        </w:rPr>
        <w:t>ông</w:t>
      </w:r>
      <w:r>
        <w:rPr>
          <w:i/>
          <w:spacing w:val="-2"/>
          <w:sz w:val="28"/>
        </w:rPr>
        <w:t> </w:t>
      </w:r>
      <w:r>
        <w:rPr>
          <w:i/>
          <w:sz w:val="28"/>
        </w:rPr>
        <w:t>Trần</w:t>
      </w:r>
      <w:r>
        <w:rPr>
          <w:i/>
          <w:spacing w:val="-1"/>
          <w:sz w:val="28"/>
        </w:rPr>
        <w:t> </w:t>
      </w:r>
      <w:r>
        <w:rPr>
          <w:i/>
          <w:sz w:val="28"/>
        </w:rPr>
        <w:t>Ngọc</w:t>
      </w:r>
      <w:r>
        <w:rPr>
          <w:i/>
          <w:spacing w:val="-2"/>
          <w:sz w:val="28"/>
        </w:rPr>
        <w:t> </w:t>
      </w:r>
      <w:r>
        <w:rPr>
          <w:i/>
          <w:sz w:val="28"/>
        </w:rPr>
        <w:t>Đ</w:t>
      </w:r>
      <w:r>
        <w:rPr>
          <w:i/>
          <w:spacing w:val="-4"/>
          <w:sz w:val="28"/>
        </w:rPr>
        <w:t> </w:t>
      </w:r>
      <w:r>
        <w:rPr>
          <w:i/>
          <w:sz w:val="28"/>
        </w:rPr>
        <w:t>trình</w:t>
      </w:r>
      <w:r>
        <w:rPr>
          <w:i/>
          <w:spacing w:val="-5"/>
          <w:sz w:val="28"/>
        </w:rPr>
        <w:t> </w:t>
      </w:r>
      <w:r>
        <w:rPr>
          <w:i/>
          <w:spacing w:val="-4"/>
          <w:sz w:val="28"/>
        </w:rPr>
        <w:t>bày:</w:t>
      </w:r>
    </w:p>
    <w:p>
      <w:pPr>
        <w:pStyle w:val="BodyText"/>
        <w:spacing w:before="122"/>
        <w:ind w:right="115" w:firstLine="777"/>
      </w:pPr>
      <w:r>
        <w:rPr/>
        <w:t>Ông thống nhất với lời trình bày của bà Nguyễn Thị N về thời gian và điều kiện kết hôn. Sau khi kết hôn, vợ chồng chung sống tại tổ 37, phường H, quận C, thành phố Đà Nẵng. Trong quá trình chung sống, vợ chồng có phát sinh mâu thuẫn, nguyên nhân là do công việc của ông không tốt đẹp và bà N có tình cảm với người đàn ông khác.</w:t>
      </w:r>
      <w:r>
        <w:rPr>
          <w:spacing w:val="40"/>
        </w:rPr>
        <w:t> </w:t>
      </w:r>
      <w:r>
        <w:rPr/>
        <w:t>Nay bà N yêu cầu được ly hôn ông, ông đồng ý ly hôn.</w:t>
      </w:r>
    </w:p>
    <w:p>
      <w:pPr>
        <w:pStyle w:val="BodyText"/>
        <w:ind w:right="115" w:firstLine="789"/>
      </w:pPr>
      <w:r>
        <w:rPr/>
        <w:t>Về con chung: Vợ chồng ông có một con chung như bà N trình bày là đúng. Sau khi ly hôn ông có nguyện vọng được nuôi con, không yêu cầu bà N cấp dưỡng, vì ông có nhà riêng tại Đà Nẵng, bà N khuyết tật, không có khả năng lao động, không có việc làm, lâu nay chỉ ở nhà chăm con.</w:t>
      </w:r>
    </w:p>
    <w:p>
      <w:pPr>
        <w:pStyle w:val="BodyText"/>
        <w:spacing w:before="120"/>
        <w:ind w:left="820" w:firstLine="0"/>
      </w:pPr>
      <w:r>
        <w:rPr/>
        <w:t>Về</w:t>
      </w:r>
      <w:r>
        <w:rPr>
          <w:spacing w:val="-3"/>
        </w:rPr>
        <w:t> </w:t>
      </w:r>
      <w:r>
        <w:rPr/>
        <w:t>quan</w:t>
      </w:r>
      <w:r>
        <w:rPr>
          <w:spacing w:val="-2"/>
        </w:rPr>
        <w:t> </w:t>
      </w:r>
      <w:r>
        <w:rPr/>
        <w:t>hệ</w:t>
      </w:r>
      <w:r>
        <w:rPr>
          <w:spacing w:val="-3"/>
        </w:rPr>
        <w:t> </w:t>
      </w:r>
      <w:r>
        <w:rPr/>
        <w:t>tài</w:t>
      </w:r>
      <w:r>
        <w:rPr>
          <w:spacing w:val="-2"/>
        </w:rPr>
        <w:t> </w:t>
      </w:r>
      <w:r>
        <w:rPr/>
        <w:t>sản</w:t>
      </w:r>
      <w:r>
        <w:rPr>
          <w:spacing w:val="-2"/>
        </w:rPr>
        <w:t> </w:t>
      </w:r>
      <w:r>
        <w:rPr/>
        <w:t>chung</w:t>
      </w:r>
      <w:r>
        <w:rPr>
          <w:spacing w:val="-2"/>
        </w:rPr>
        <w:t> </w:t>
      </w:r>
      <w:r>
        <w:rPr/>
        <w:t>và</w:t>
      </w:r>
      <w:r>
        <w:rPr>
          <w:spacing w:val="-3"/>
        </w:rPr>
        <w:t> </w:t>
      </w:r>
      <w:r>
        <w:rPr/>
        <w:t>nợ</w:t>
      </w:r>
      <w:r>
        <w:rPr>
          <w:spacing w:val="-6"/>
        </w:rPr>
        <w:t> </w:t>
      </w:r>
      <w:r>
        <w:rPr/>
        <w:t>chung:</w:t>
      </w:r>
      <w:r>
        <w:rPr>
          <w:spacing w:val="-2"/>
        </w:rPr>
        <w:t> </w:t>
      </w:r>
      <w:r>
        <w:rPr/>
        <w:t>ông</w:t>
      </w:r>
      <w:r>
        <w:rPr>
          <w:spacing w:val="-4"/>
        </w:rPr>
        <w:t> </w:t>
      </w:r>
      <w:r>
        <w:rPr/>
        <w:t>Đ</w:t>
      </w:r>
      <w:r>
        <w:rPr>
          <w:spacing w:val="-3"/>
        </w:rPr>
        <w:t> </w:t>
      </w:r>
      <w:r>
        <w:rPr/>
        <w:t>xác</w:t>
      </w:r>
      <w:r>
        <w:rPr>
          <w:spacing w:val="-3"/>
        </w:rPr>
        <w:t> </w:t>
      </w:r>
      <w:r>
        <w:rPr/>
        <w:t>nhận</w:t>
      </w:r>
      <w:r>
        <w:rPr>
          <w:spacing w:val="-2"/>
        </w:rPr>
        <w:t> </w:t>
      </w:r>
      <w:r>
        <w:rPr/>
        <w:t>không</w:t>
      </w:r>
      <w:r>
        <w:rPr>
          <w:spacing w:val="-1"/>
        </w:rPr>
        <w:t> </w:t>
      </w:r>
      <w:r>
        <w:rPr>
          <w:spacing w:val="-5"/>
        </w:rPr>
        <w:t>có.</w:t>
      </w:r>
    </w:p>
    <w:p>
      <w:pPr>
        <w:pStyle w:val="BodyText"/>
        <w:spacing w:before="7"/>
        <w:ind w:left="0" w:firstLine="0"/>
        <w:jc w:val="left"/>
        <w:rPr>
          <w:sz w:val="24"/>
        </w:rPr>
      </w:pPr>
    </w:p>
    <w:p>
      <w:pPr>
        <w:spacing w:before="0"/>
        <w:ind w:left="1674" w:right="1269" w:firstLine="0"/>
        <w:jc w:val="center"/>
        <w:rPr>
          <w:i/>
          <w:sz w:val="28"/>
        </w:rPr>
      </w:pPr>
      <w:r>
        <w:rPr>
          <w:i/>
          <w:sz w:val="28"/>
        </w:rPr>
        <w:t>Quyết</w:t>
      </w:r>
      <w:r>
        <w:rPr>
          <w:i/>
          <w:spacing w:val="-5"/>
          <w:sz w:val="28"/>
        </w:rPr>
        <w:t> </w:t>
      </w:r>
      <w:r>
        <w:rPr>
          <w:i/>
          <w:sz w:val="28"/>
        </w:rPr>
        <w:t>định</w:t>
      </w:r>
      <w:r>
        <w:rPr>
          <w:i/>
          <w:spacing w:val="-1"/>
          <w:sz w:val="28"/>
        </w:rPr>
        <w:t> </w:t>
      </w:r>
      <w:r>
        <w:rPr>
          <w:i/>
          <w:sz w:val="28"/>
        </w:rPr>
        <w:t>của</w:t>
      </w:r>
      <w:r>
        <w:rPr>
          <w:i/>
          <w:spacing w:val="-5"/>
          <w:sz w:val="28"/>
        </w:rPr>
        <w:t> </w:t>
      </w:r>
      <w:r>
        <w:rPr>
          <w:i/>
          <w:sz w:val="28"/>
        </w:rPr>
        <w:t>bản</w:t>
      </w:r>
      <w:r>
        <w:rPr>
          <w:i/>
          <w:spacing w:val="-1"/>
          <w:sz w:val="28"/>
        </w:rPr>
        <w:t> </w:t>
      </w:r>
      <w:r>
        <w:rPr>
          <w:i/>
          <w:sz w:val="28"/>
        </w:rPr>
        <w:t>án</w:t>
      </w:r>
      <w:r>
        <w:rPr>
          <w:i/>
          <w:spacing w:val="-2"/>
          <w:sz w:val="28"/>
        </w:rPr>
        <w:t> </w:t>
      </w:r>
      <w:r>
        <w:rPr>
          <w:i/>
          <w:sz w:val="28"/>
        </w:rPr>
        <w:t>sơ</w:t>
      </w:r>
      <w:r>
        <w:rPr>
          <w:i/>
          <w:spacing w:val="-4"/>
          <w:sz w:val="28"/>
        </w:rPr>
        <w:t> </w:t>
      </w:r>
      <w:r>
        <w:rPr>
          <w:i/>
          <w:sz w:val="28"/>
        </w:rPr>
        <w:t>thẩm</w:t>
      </w:r>
      <w:r>
        <w:rPr>
          <w:i/>
          <w:spacing w:val="-3"/>
          <w:sz w:val="28"/>
        </w:rPr>
        <w:t> </w:t>
      </w:r>
      <w:r>
        <w:rPr>
          <w:i/>
          <w:sz w:val="28"/>
        </w:rPr>
        <w:t>như</w:t>
      </w:r>
      <w:r>
        <w:rPr>
          <w:i/>
          <w:spacing w:val="-2"/>
          <w:sz w:val="28"/>
        </w:rPr>
        <w:t> </w:t>
      </w:r>
      <w:r>
        <w:rPr>
          <w:i/>
          <w:spacing w:val="-4"/>
          <w:sz w:val="28"/>
        </w:rPr>
        <w:t>sau:</w:t>
      </w:r>
    </w:p>
    <w:p>
      <w:pPr>
        <w:pStyle w:val="BodyText"/>
        <w:spacing w:line="322" w:lineRule="exact" w:before="185"/>
        <w:ind w:left="820" w:firstLine="0"/>
      </w:pPr>
      <w:r>
        <w:rPr/>
        <w:t>Căn</w:t>
      </w:r>
      <w:r>
        <w:rPr>
          <w:spacing w:val="10"/>
        </w:rPr>
        <w:t> </w:t>
      </w:r>
      <w:r>
        <w:rPr/>
        <w:t>cứ</w:t>
      </w:r>
      <w:r>
        <w:rPr>
          <w:spacing w:val="10"/>
        </w:rPr>
        <w:t> </w:t>
      </w:r>
      <w:r>
        <w:rPr/>
        <w:t>các</w:t>
      </w:r>
      <w:r>
        <w:rPr>
          <w:spacing w:val="9"/>
        </w:rPr>
        <w:t> </w:t>
      </w:r>
      <w:r>
        <w:rPr/>
        <w:t>điều</w:t>
      </w:r>
      <w:r>
        <w:rPr>
          <w:spacing w:val="10"/>
        </w:rPr>
        <w:t> </w:t>
      </w:r>
      <w:r>
        <w:rPr/>
        <w:t>51,55,</w:t>
      </w:r>
      <w:r>
        <w:rPr>
          <w:spacing w:val="8"/>
        </w:rPr>
        <w:t> </w:t>
      </w:r>
      <w:r>
        <w:rPr/>
        <w:t>56,</w:t>
      </w:r>
      <w:r>
        <w:rPr>
          <w:spacing w:val="8"/>
        </w:rPr>
        <w:t> </w:t>
      </w:r>
      <w:r>
        <w:rPr/>
        <w:t>58,</w:t>
      </w:r>
      <w:r>
        <w:rPr>
          <w:spacing w:val="8"/>
        </w:rPr>
        <w:t> </w:t>
      </w:r>
      <w:r>
        <w:rPr/>
        <w:t>81,</w:t>
      </w:r>
      <w:r>
        <w:rPr>
          <w:spacing w:val="8"/>
        </w:rPr>
        <w:t> </w:t>
      </w:r>
      <w:r>
        <w:rPr/>
        <w:t>82,</w:t>
      </w:r>
      <w:r>
        <w:rPr>
          <w:spacing w:val="9"/>
        </w:rPr>
        <w:t> </w:t>
      </w:r>
      <w:r>
        <w:rPr/>
        <w:t>83</w:t>
      </w:r>
      <w:r>
        <w:rPr>
          <w:spacing w:val="8"/>
        </w:rPr>
        <w:t> </w:t>
      </w:r>
      <w:r>
        <w:rPr/>
        <w:t>Luật</w:t>
      </w:r>
      <w:r>
        <w:rPr>
          <w:spacing w:val="10"/>
        </w:rPr>
        <w:t> </w:t>
      </w:r>
      <w:r>
        <w:rPr/>
        <w:t>hôn</w:t>
      </w:r>
      <w:r>
        <w:rPr>
          <w:spacing w:val="10"/>
        </w:rPr>
        <w:t> </w:t>
      </w:r>
      <w:r>
        <w:rPr/>
        <w:t>nhân</w:t>
      </w:r>
      <w:r>
        <w:rPr>
          <w:spacing w:val="10"/>
        </w:rPr>
        <w:t> </w:t>
      </w:r>
      <w:r>
        <w:rPr/>
        <w:t>gia</w:t>
      </w:r>
      <w:r>
        <w:rPr>
          <w:spacing w:val="9"/>
        </w:rPr>
        <w:t> </w:t>
      </w:r>
      <w:r>
        <w:rPr/>
        <w:t>đình</w:t>
      </w:r>
      <w:r>
        <w:rPr>
          <w:spacing w:val="10"/>
        </w:rPr>
        <w:t> </w:t>
      </w:r>
      <w:r>
        <w:rPr/>
        <w:t>năm</w:t>
      </w:r>
      <w:r>
        <w:rPr>
          <w:spacing w:val="6"/>
        </w:rPr>
        <w:t> </w:t>
      </w:r>
      <w:r>
        <w:rPr/>
        <w:t>2014;</w:t>
      </w:r>
      <w:r>
        <w:rPr>
          <w:spacing w:val="11"/>
        </w:rPr>
        <w:t> </w:t>
      </w:r>
      <w:r>
        <w:rPr>
          <w:spacing w:val="-5"/>
        </w:rPr>
        <w:t>các</w:t>
      </w:r>
    </w:p>
    <w:p>
      <w:pPr>
        <w:pStyle w:val="BodyText"/>
        <w:spacing w:before="0"/>
        <w:ind w:right="115" w:firstLine="0"/>
      </w:pPr>
      <w:r>
        <w:rPr/>
        <w:t>điều 147, 266, 267, 269, 271, 273 của Bộ luật Tố tụng dân sự; Nghị quyết số 326/2016/UBTVQH14 ngày 30 tháng 12 năm 2016 của Ủy ban thường vụ Quốc hội</w:t>
      </w:r>
      <w:r>
        <w:rPr>
          <w:spacing w:val="40"/>
        </w:rPr>
        <w:t> </w:t>
      </w:r>
      <w:r>
        <w:rPr/>
        <w:t>quy định về mức thu, miễn, giảm, thu, nộp, quản lý và sử dụng án phí và lệ phí Tòa án;</w:t>
      </w:r>
    </w:p>
    <w:p>
      <w:pPr>
        <w:spacing w:before="119"/>
        <w:ind w:left="100" w:right="122" w:firstLine="719"/>
        <w:jc w:val="both"/>
        <w:rPr>
          <w:i/>
          <w:sz w:val="28"/>
        </w:rPr>
      </w:pPr>
      <w:r>
        <w:rPr>
          <w:sz w:val="28"/>
        </w:rPr>
        <w:t>Xử:</w:t>
      </w:r>
      <w:r>
        <w:rPr>
          <w:spacing w:val="-1"/>
          <w:sz w:val="28"/>
        </w:rPr>
        <w:t> </w:t>
      </w:r>
      <w:r>
        <w:rPr>
          <w:sz w:val="28"/>
        </w:rPr>
        <w:t>Chấp</w:t>
      </w:r>
      <w:r>
        <w:rPr>
          <w:spacing w:val="-1"/>
          <w:sz w:val="28"/>
        </w:rPr>
        <w:t> </w:t>
      </w:r>
      <w:r>
        <w:rPr>
          <w:sz w:val="28"/>
        </w:rPr>
        <w:t>nhận</w:t>
      </w:r>
      <w:r>
        <w:rPr>
          <w:spacing w:val="-1"/>
          <w:sz w:val="28"/>
        </w:rPr>
        <w:t> </w:t>
      </w:r>
      <w:r>
        <w:rPr>
          <w:sz w:val="28"/>
        </w:rPr>
        <w:t>yêu</w:t>
      </w:r>
      <w:r>
        <w:rPr>
          <w:spacing w:val="-1"/>
          <w:sz w:val="28"/>
        </w:rPr>
        <w:t> </w:t>
      </w:r>
      <w:r>
        <w:rPr>
          <w:sz w:val="28"/>
        </w:rPr>
        <w:t>cầu</w:t>
      </w:r>
      <w:r>
        <w:rPr>
          <w:spacing w:val="-1"/>
          <w:sz w:val="28"/>
        </w:rPr>
        <w:t> </w:t>
      </w:r>
      <w:r>
        <w:rPr>
          <w:sz w:val="28"/>
        </w:rPr>
        <w:t>khởi</w:t>
      </w:r>
      <w:r>
        <w:rPr>
          <w:spacing w:val="-1"/>
          <w:sz w:val="28"/>
        </w:rPr>
        <w:t> </w:t>
      </w:r>
      <w:r>
        <w:rPr>
          <w:sz w:val="28"/>
        </w:rPr>
        <w:t>kiện</w:t>
      </w:r>
      <w:r>
        <w:rPr>
          <w:spacing w:val="-1"/>
          <w:sz w:val="28"/>
        </w:rPr>
        <w:t> </w:t>
      </w:r>
      <w:r>
        <w:rPr>
          <w:sz w:val="28"/>
        </w:rPr>
        <w:t>của</w:t>
      </w:r>
      <w:r>
        <w:rPr>
          <w:spacing w:val="-2"/>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N</w:t>
      </w:r>
      <w:r>
        <w:rPr>
          <w:spacing w:val="-2"/>
          <w:sz w:val="28"/>
        </w:rPr>
        <w:t> </w:t>
      </w:r>
      <w:r>
        <w:rPr>
          <w:sz w:val="28"/>
        </w:rPr>
        <w:t>đối</w:t>
      </w:r>
      <w:r>
        <w:rPr>
          <w:spacing w:val="-1"/>
          <w:sz w:val="28"/>
        </w:rPr>
        <w:t> </w:t>
      </w:r>
      <w:r>
        <w:rPr>
          <w:sz w:val="28"/>
        </w:rPr>
        <w:t>với</w:t>
      </w:r>
      <w:r>
        <w:rPr>
          <w:spacing w:val="-1"/>
          <w:sz w:val="28"/>
        </w:rPr>
        <w:t> </w:t>
      </w:r>
      <w:r>
        <w:rPr>
          <w:sz w:val="28"/>
        </w:rPr>
        <w:t>ông</w:t>
      </w:r>
      <w:r>
        <w:rPr>
          <w:spacing w:val="-1"/>
          <w:sz w:val="28"/>
        </w:rPr>
        <w:t> </w:t>
      </w:r>
      <w:r>
        <w:rPr>
          <w:sz w:val="28"/>
        </w:rPr>
        <w:t>Trần</w:t>
      </w:r>
      <w:r>
        <w:rPr>
          <w:spacing w:val="-1"/>
          <w:sz w:val="28"/>
        </w:rPr>
        <w:t> </w:t>
      </w:r>
      <w:r>
        <w:rPr>
          <w:sz w:val="28"/>
        </w:rPr>
        <w:t>Ngọc</w:t>
      </w:r>
      <w:r>
        <w:rPr>
          <w:spacing w:val="-1"/>
          <w:sz w:val="28"/>
        </w:rPr>
        <w:t> </w:t>
      </w:r>
      <w:r>
        <w:rPr>
          <w:sz w:val="28"/>
        </w:rPr>
        <w:t>Đ về việc </w:t>
      </w:r>
      <w:r>
        <w:rPr>
          <w:i/>
          <w:sz w:val="28"/>
        </w:rPr>
        <w:t>“Tranh chấp ly hôn, nuôi con chung”.</w:t>
      </w:r>
    </w:p>
    <w:p>
      <w:pPr>
        <w:pStyle w:val="ListParagraph"/>
        <w:numPr>
          <w:ilvl w:val="0"/>
          <w:numId w:val="2"/>
        </w:numPr>
        <w:tabs>
          <w:tab w:pos="1118" w:val="left" w:leader="none"/>
        </w:tabs>
        <w:spacing w:line="240" w:lineRule="auto" w:before="122" w:after="0"/>
        <w:ind w:left="100" w:right="121" w:firstLine="719"/>
        <w:jc w:val="both"/>
        <w:rPr>
          <w:sz w:val="28"/>
        </w:rPr>
      </w:pPr>
      <w:r>
        <w:rPr>
          <w:sz w:val="28"/>
        </w:rPr>
        <w:t>Về quan hệ hôn nhân: Công nhận sự thuận tình ly hôn giữa bà Nguyễn Thị N và ông Trần Ngọc Đ.</w:t>
      </w:r>
    </w:p>
    <w:p>
      <w:pPr>
        <w:pStyle w:val="ListParagraph"/>
        <w:numPr>
          <w:ilvl w:val="0"/>
          <w:numId w:val="2"/>
        </w:numPr>
        <w:tabs>
          <w:tab w:pos="1166" w:val="left" w:leader="none"/>
        </w:tabs>
        <w:spacing w:line="240" w:lineRule="auto" w:before="119" w:after="0"/>
        <w:ind w:left="1165" w:right="0" w:hanging="346"/>
        <w:jc w:val="both"/>
        <w:rPr>
          <w:sz w:val="28"/>
        </w:rPr>
      </w:pPr>
      <w:r>
        <w:rPr>
          <w:sz w:val="28"/>
        </w:rPr>
        <w:t>Về</w:t>
      </w:r>
      <w:r>
        <w:rPr>
          <w:spacing w:val="57"/>
          <w:sz w:val="28"/>
        </w:rPr>
        <w:t> </w:t>
      </w:r>
      <w:r>
        <w:rPr>
          <w:sz w:val="28"/>
        </w:rPr>
        <w:t>quan</w:t>
      </w:r>
      <w:r>
        <w:rPr>
          <w:spacing w:val="59"/>
          <w:sz w:val="28"/>
        </w:rPr>
        <w:t> </w:t>
      </w:r>
      <w:r>
        <w:rPr>
          <w:sz w:val="28"/>
        </w:rPr>
        <w:t>hệ</w:t>
      </w:r>
      <w:r>
        <w:rPr>
          <w:spacing w:val="58"/>
          <w:sz w:val="28"/>
        </w:rPr>
        <w:t> </w:t>
      </w:r>
      <w:r>
        <w:rPr>
          <w:sz w:val="28"/>
        </w:rPr>
        <w:t>con</w:t>
      </w:r>
      <w:r>
        <w:rPr>
          <w:spacing w:val="56"/>
          <w:sz w:val="28"/>
        </w:rPr>
        <w:t> </w:t>
      </w:r>
      <w:r>
        <w:rPr>
          <w:sz w:val="28"/>
        </w:rPr>
        <w:t>chung:</w:t>
      </w:r>
      <w:r>
        <w:rPr>
          <w:spacing w:val="58"/>
          <w:sz w:val="28"/>
        </w:rPr>
        <w:t> </w:t>
      </w:r>
      <w:r>
        <w:rPr>
          <w:sz w:val="28"/>
        </w:rPr>
        <w:t>Giao</w:t>
      </w:r>
      <w:r>
        <w:rPr>
          <w:spacing w:val="59"/>
          <w:sz w:val="28"/>
        </w:rPr>
        <w:t> </w:t>
      </w:r>
      <w:r>
        <w:rPr>
          <w:sz w:val="28"/>
        </w:rPr>
        <w:t>con</w:t>
      </w:r>
      <w:r>
        <w:rPr>
          <w:spacing w:val="59"/>
          <w:sz w:val="28"/>
        </w:rPr>
        <w:t> </w:t>
      </w:r>
      <w:r>
        <w:rPr>
          <w:sz w:val="28"/>
        </w:rPr>
        <w:t>chung</w:t>
      </w:r>
      <w:r>
        <w:rPr>
          <w:spacing w:val="64"/>
          <w:sz w:val="28"/>
        </w:rPr>
        <w:t> </w:t>
      </w:r>
      <w:r>
        <w:rPr>
          <w:sz w:val="28"/>
        </w:rPr>
        <w:t>tên</w:t>
      </w:r>
      <w:r>
        <w:rPr>
          <w:spacing w:val="59"/>
          <w:sz w:val="28"/>
        </w:rPr>
        <w:t> </w:t>
      </w:r>
      <w:r>
        <w:rPr>
          <w:sz w:val="28"/>
        </w:rPr>
        <w:t>Trần</w:t>
      </w:r>
      <w:r>
        <w:rPr>
          <w:spacing w:val="52"/>
          <w:sz w:val="28"/>
        </w:rPr>
        <w:t> </w:t>
      </w:r>
      <w:r>
        <w:rPr>
          <w:sz w:val="28"/>
        </w:rPr>
        <w:t>Ngọc</w:t>
      </w:r>
      <w:r>
        <w:rPr>
          <w:spacing w:val="48"/>
          <w:sz w:val="28"/>
        </w:rPr>
        <w:t> </w:t>
      </w:r>
      <w:r>
        <w:rPr>
          <w:sz w:val="28"/>
        </w:rPr>
        <w:t>Gia</w:t>
      </w:r>
      <w:r>
        <w:rPr>
          <w:spacing w:val="50"/>
          <w:sz w:val="28"/>
        </w:rPr>
        <w:t> </w:t>
      </w:r>
      <w:r>
        <w:rPr>
          <w:sz w:val="28"/>
        </w:rPr>
        <w:t>P,</w:t>
      </w:r>
      <w:r>
        <w:rPr>
          <w:spacing w:val="50"/>
          <w:sz w:val="28"/>
        </w:rPr>
        <w:t> </w:t>
      </w:r>
      <w:r>
        <w:rPr>
          <w:sz w:val="28"/>
        </w:rPr>
        <w:t>sinh</w:t>
      </w:r>
      <w:r>
        <w:rPr>
          <w:spacing w:val="53"/>
          <w:sz w:val="28"/>
        </w:rPr>
        <w:t> </w:t>
      </w:r>
      <w:r>
        <w:rPr>
          <w:spacing w:val="-4"/>
          <w:sz w:val="28"/>
        </w:rPr>
        <w:t>ngày</w:t>
      </w:r>
    </w:p>
    <w:p>
      <w:pPr>
        <w:spacing w:after="0" w:line="240" w:lineRule="auto"/>
        <w:jc w:val="both"/>
        <w:rPr>
          <w:sz w:val="28"/>
        </w:rPr>
        <w:sectPr>
          <w:headerReference w:type="default" r:id="rId5"/>
          <w:pgSz w:w="12240" w:h="15840"/>
          <w:pgMar w:header="761" w:footer="0" w:top="1340" w:bottom="280" w:left="1340" w:right="780"/>
          <w:pgNumType w:start="2"/>
        </w:sectPr>
      </w:pPr>
    </w:p>
    <w:p>
      <w:pPr>
        <w:pStyle w:val="BodyText"/>
        <w:spacing w:before="79"/>
        <w:ind w:firstLine="0"/>
      </w:pPr>
      <w:r>
        <w:rPr/>
        <w:t>07/12/2014</w:t>
      </w:r>
      <w:r>
        <w:rPr>
          <w:spacing w:val="-15"/>
        </w:rPr>
        <w:t> </w:t>
      </w:r>
      <w:r>
        <w:rPr/>
        <w:t>cho</w:t>
      </w:r>
      <w:r>
        <w:rPr>
          <w:spacing w:val="-9"/>
        </w:rPr>
        <w:t> </w:t>
      </w:r>
      <w:r>
        <w:rPr/>
        <w:t>bà</w:t>
      </w:r>
      <w:r>
        <w:rPr>
          <w:spacing w:val="-7"/>
        </w:rPr>
        <w:t> </w:t>
      </w:r>
      <w:r>
        <w:rPr/>
        <w:t>Nguyễn</w:t>
      </w:r>
      <w:r>
        <w:rPr>
          <w:spacing w:val="-6"/>
        </w:rPr>
        <w:t> </w:t>
      </w:r>
      <w:r>
        <w:rPr/>
        <w:t>Thị</w:t>
      </w:r>
      <w:r>
        <w:rPr>
          <w:spacing w:val="-6"/>
        </w:rPr>
        <w:t> </w:t>
      </w:r>
      <w:r>
        <w:rPr/>
        <w:t>N</w:t>
      </w:r>
      <w:r>
        <w:rPr>
          <w:spacing w:val="-9"/>
        </w:rPr>
        <w:t> </w:t>
      </w:r>
      <w:r>
        <w:rPr/>
        <w:t>trực</w:t>
      </w:r>
      <w:r>
        <w:rPr>
          <w:spacing w:val="-10"/>
        </w:rPr>
        <w:t> </w:t>
      </w:r>
      <w:r>
        <w:rPr/>
        <w:t>tiếp</w:t>
      </w:r>
      <w:r>
        <w:rPr>
          <w:spacing w:val="-10"/>
        </w:rPr>
        <w:t> </w:t>
      </w:r>
      <w:r>
        <w:rPr/>
        <w:t>nuôi</w:t>
      </w:r>
      <w:r>
        <w:rPr>
          <w:spacing w:val="-5"/>
        </w:rPr>
        <w:t> </w:t>
      </w:r>
      <w:r>
        <w:rPr>
          <w:spacing w:val="-2"/>
        </w:rPr>
        <w:t>dưỡng.</w:t>
      </w:r>
    </w:p>
    <w:p>
      <w:pPr>
        <w:pStyle w:val="BodyText"/>
        <w:ind w:right="106"/>
      </w:pPr>
      <w:r>
        <w:rPr/>
        <w:t>Về cấp dưỡng nuôi con: Ông Trần Ngọc Đ có nghĩa vụ cấp dưỡng nuôi con mỗi tháng</w:t>
      </w:r>
      <w:r>
        <w:rPr>
          <w:spacing w:val="-6"/>
        </w:rPr>
        <w:t> </w:t>
      </w:r>
      <w:r>
        <w:rPr/>
        <w:t>2.000.000</w:t>
      </w:r>
      <w:r>
        <w:rPr>
          <w:spacing w:val="-6"/>
        </w:rPr>
        <w:t> </w:t>
      </w:r>
      <w:r>
        <w:rPr/>
        <w:t>đồng</w:t>
      </w:r>
      <w:r>
        <w:rPr>
          <w:spacing w:val="40"/>
        </w:rPr>
        <w:t> </w:t>
      </w:r>
      <w:r>
        <w:rPr/>
        <w:t>(Hai</w:t>
      </w:r>
      <w:r>
        <w:rPr>
          <w:spacing w:val="-3"/>
        </w:rPr>
        <w:t> </w:t>
      </w:r>
      <w:r>
        <w:rPr/>
        <w:t>triệu</w:t>
      </w:r>
      <w:r>
        <w:rPr>
          <w:spacing w:val="-3"/>
        </w:rPr>
        <w:t> </w:t>
      </w:r>
      <w:r>
        <w:rPr/>
        <w:t>đồng).</w:t>
      </w:r>
      <w:r>
        <w:rPr>
          <w:spacing w:val="-5"/>
        </w:rPr>
        <w:t> </w:t>
      </w:r>
      <w:r>
        <w:rPr/>
        <w:t>Thời</w:t>
      </w:r>
      <w:r>
        <w:rPr>
          <w:spacing w:val="40"/>
        </w:rPr>
        <w:t> </w:t>
      </w:r>
      <w:r>
        <w:rPr/>
        <w:t>gian</w:t>
      </w:r>
      <w:r>
        <w:rPr>
          <w:spacing w:val="-3"/>
        </w:rPr>
        <w:t> </w:t>
      </w:r>
      <w:r>
        <w:rPr/>
        <w:t>thực</w:t>
      </w:r>
      <w:r>
        <w:rPr>
          <w:spacing w:val="-5"/>
        </w:rPr>
        <w:t> </w:t>
      </w:r>
      <w:r>
        <w:rPr/>
        <w:t>hiện</w:t>
      </w:r>
      <w:r>
        <w:rPr>
          <w:spacing w:val="-3"/>
        </w:rPr>
        <w:t> </w:t>
      </w:r>
      <w:r>
        <w:rPr/>
        <w:t>nghĩa</w:t>
      </w:r>
      <w:r>
        <w:rPr>
          <w:spacing w:val="-5"/>
        </w:rPr>
        <w:t> </w:t>
      </w:r>
      <w:r>
        <w:rPr/>
        <w:t>vụ</w:t>
      </w:r>
      <w:r>
        <w:rPr>
          <w:spacing w:val="-3"/>
        </w:rPr>
        <w:t> </w:t>
      </w:r>
      <w:r>
        <w:rPr/>
        <w:t>kể</w:t>
      </w:r>
      <w:r>
        <w:rPr>
          <w:spacing w:val="-5"/>
        </w:rPr>
        <w:t> </w:t>
      </w:r>
      <w:r>
        <w:rPr/>
        <w:t>từ</w:t>
      </w:r>
      <w:r>
        <w:rPr>
          <w:spacing w:val="-6"/>
        </w:rPr>
        <w:t> </w:t>
      </w:r>
      <w:r>
        <w:rPr/>
        <w:t>tháng 8</w:t>
      </w:r>
      <w:r>
        <w:rPr>
          <w:spacing w:val="-5"/>
        </w:rPr>
        <w:t> </w:t>
      </w:r>
      <w:r>
        <w:rPr/>
        <w:t>năm 2022 cho đến khi con đủ 18 tuổi.</w:t>
      </w:r>
    </w:p>
    <w:p>
      <w:pPr>
        <w:pStyle w:val="BodyText"/>
        <w:spacing w:before="121"/>
        <w:ind w:right="109"/>
      </w:pPr>
      <w:r>
        <w:rPr/>
        <w:t>Bên không nuôi con được quyền đi lại, thăm nom chăm sóc, giáo dục con chung không ai được quyền ngăn cản. Khi cần thiết vì lợi ích con chung các bên có quyền làm đơn xin thay đổi nuôi con hoặc thay đổi mức cấp dưỡng nuôi con.</w:t>
      </w:r>
    </w:p>
    <w:p>
      <w:pPr>
        <w:pStyle w:val="BodyText"/>
        <w:ind w:right="115"/>
      </w:pPr>
      <w:r>
        <w:rPr/>
        <w:t>Kể từ ngày có đơn yêu cầu thi hành án của người được thi hành án cho đến khi</w:t>
      </w:r>
      <w:r>
        <w:rPr>
          <w:spacing w:val="40"/>
        </w:rPr>
        <w:t> </w:t>
      </w:r>
      <w:r>
        <w:rPr/>
        <w:t>thi hành án xong, tất cả các khoản tiền, hàng tháng bên phải thi hành án còn phải chịu khoản tiền lãi của số tiền còn phải thi hành án theo mức lãi suất quy định tại khoản 2 Điều 468 Bộ luật dân sự năm 2015.</w:t>
      </w:r>
    </w:p>
    <w:p>
      <w:pPr>
        <w:pStyle w:val="ListParagraph"/>
        <w:numPr>
          <w:ilvl w:val="0"/>
          <w:numId w:val="2"/>
        </w:numPr>
        <w:tabs>
          <w:tab w:pos="1106" w:val="left" w:leader="none"/>
        </w:tabs>
        <w:spacing w:line="240" w:lineRule="auto" w:before="122" w:after="0"/>
        <w:ind w:left="100" w:right="121" w:firstLine="719"/>
        <w:jc w:val="left"/>
        <w:rPr>
          <w:sz w:val="28"/>
        </w:rPr>
      </w:pPr>
      <w:r>
        <w:rPr>
          <w:sz w:val="28"/>
        </w:rPr>
        <w:t>Về</w:t>
      </w:r>
      <w:r>
        <w:rPr>
          <w:spacing w:val="-2"/>
          <w:sz w:val="28"/>
        </w:rPr>
        <w:t> </w:t>
      </w:r>
      <w:r>
        <w:rPr>
          <w:sz w:val="28"/>
        </w:rPr>
        <w:t>tài</w:t>
      </w:r>
      <w:r>
        <w:rPr>
          <w:spacing w:val="-1"/>
          <w:sz w:val="28"/>
        </w:rPr>
        <w:t> </w:t>
      </w:r>
      <w:r>
        <w:rPr>
          <w:sz w:val="28"/>
        </w:rPr>
        <w:t>sản chung:</w:t>
      </w:r>
      <w:r>
        <w:rPr>
          <w:spacing w:val="-1"/>
          <w:sz w:val="28"/>
        </w:rPr>
        <w:t> </w:t>
      </w:r>
      <w:r>
        <w:rPr>
          <w:sz w:val="28"/>
        </w:rPr>
        <w:t>Bà Nguyễn Thị N</w:t>
      </w:r>
      <w:r>
        <w:rPr>
          <w:spacing w:val="-3"/>
          <w:sz w:val="28"/>
        </w:rPr>
        <w:t> </w:t>
      </w:r>
      <w:r>
        <w:rPr>
          <w:sz w:val="28"/>
        </w:rPr>
        <w:t>và</w:t>
      </w:r>
      <w:r>
        <w:rPr>
          <w:spacing w:val="-2"/>
          <w:sz w:val="28"/>
        </w:rPr>
        <w:t> </w:t>
      </w:r>
      <w:r>
        <w:rPr>
          <w:sz w:val="28"/>
        </w:rPr>
        <w:t>ông Trần Ngọc Đ</w:t>
      </w:r>
      <w:r>
        <w:rPr>
          <w:spacing w:val="-3"/>
          <w:sz w:val="28"/>
        </w:rPr>
        <w:t> </w:t>
      </w:r>
      <w:r>
        <w:rPr>
          <w:sz w:val="28"/>
        </w:rPr>
        <w:t>cùng</w:t>
      </w:r>
      <w:r>
        <w:rPr>
          <w:spacing w:val="-1"/>
          <w:sz w:val="28"/>
        </w:rPr>
        <w:t> </w:t>
      </w:r>
      <w:r>
        <w:rPr>
          <w:sz w:val="28"/>
        </w:rPr>
        <w:t>xác</w:t>
      </w:r>
      <w:r>
        <w:rPr>
          <w:spacing w:val="-2"/>
          <w:sz w:val="28"/>
        </w:rPr>
        <w:t> </w:t>
      </w:r>
      <w:r>
        <w:rPr>
          <w:sz w:val="28"/>
        </w:rPr>
        <w:t>nhận</w:t>
      </w:r>
      <w:r>
        <w:rPr>
          <w:spacing w:val="-1"/>
          <w:sz w:val="28"/>
        </w:rPr>
        <w:t> </w:t>
      </w:r>
      <w:r>
        <w:rPr>
          <w:sz w:val="28"/>
        </w:rPr>
        <w:t>không có nên HĐXX không đề cập đến.</w:t>
      </w:r>
    </w:p>
    <w:p>
      <w:pPr>
        <w:pStyle w:val="ListParagraph"/>
        <w:numPr>
          <w:ilvl w:val="0"/>
          <w:numId w:val="2"/>
        </w:numPr>
        <w:tabs>
          <w:tab w:pos="1111" w:val="left" w:leader="none"/>
        </w:tabs>
        <w:spacing w:line="240" w:lineRule="auto" w:before="119" w:after="0"/>
        <w:ind w:left="100" w:right="123" w:firstLine="719"/>
        <w:jc w:val="left"/>
        <w:rPr>
          <w:sz w:val="28"/>
        </w:rPr>
      </w:pPr>
      <w:r>
        <w:rPr>
          <w:sz w:val="28"/>
        </w:rPr>
        <w:t>Về nợ chung: Bà Nguyễn Thị N và ông Trần Ngọc Đ cùng xác nhận không có nên HĐXX không đề cập đến.</w:t>
      </w:r>
    </w:p>
    <w:p>
      <w:pPr>
        <w:pStyle w:val="ListParagraph"/>
        <w:numPr>
          <w:ilvl w:val="0"/>
          <w:numId w:val="2"/>
        </w:numPr>
        <w:tabs>
          <w:tab w:pos="1101" w:val="left" w:leader="none"/>
        </w:tabs>
        <w:spacing w:line="240" w:lineRule="auto" w:before="119" w:after="0"/>
        <w:ind w:left="1100" w:right="0" w:hanging="281"/>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20"/>
        <w:ind w:right="121"/>
      </w:pPr>
      <w:r>
        <w:rPr/>
        <w:t>Án phí hôn nhân gia đình sơ thẩm là 300.000 đồng (Ba trăm ngàn đồng) bà Nguyễn Thị N phải chịu nhưng được trừ vào số tiền tạm ứng án phí bà Nguyễn Thị N</w:t>
      </w:r>
      <w:r>
        <w:rPr>
          <w:spacing w:val="40"/>
        </w:rPr>
        <w:t> </w:t>
      </w:r>
      <w:r>
        <w:rPr/>
        <w:t>đã nộp theo biên lai thu số 0001968 ngày 23/6/2022 của Chi cục Thi hành án dân sự quận C, thành phố Đà Nẵng (bà N đã nộp đủ án phí).</w:t>
      </w:r>
    </w:p>
    <w:p>
      <w:pPr>
        <w:pStyle w:val="BodyText"/>
        <w:spacing w:before="121"/>
        <w:ind w:right="107"/>
      </w:pPr>
      <w:r>
        <w:rPr/>
        <w:t>Án phí cấp dưỡng nuôi con: Ông Trần Ngọc Đ phải chịu 300.000 đồng (Ba trăm ngàn đồng).</w:t>
      </w:r>
    </w:p>
    <w:p>
      <w:pPr>
        <w:pStyle w:val="BodyText"/>
        <w:spacing w:line="242" w:lineRule="auto" w:before="120"/>
        <w:ind w:right="128"/>
      </w:pPr>
      <w:r>
        <w:rPr/>
        <w:t>Ngoài ra bản án còn tuyên về quyền kháng cáo và nghĩa vụ thi hành án cho các đương sự.</w:t>
      </w:r>
    </w:p>
    <w:p>
      <w:pPr>
        <w:pStyle w:val="BodyText"/>
        <w:spacing w:before="127"/>
        <w:ind w:right="122" w:firstLine="628"/>
      </w:pPr>
      <w:r>
        <w:rPr>
          <w:i/>
        </w:rPr>
        <w:t>Sau khi xét xử sơ thẩm: </w:t>
      </w:r>
      <w:r>
        <w:rPr/>
        <w:t>Ngày 08/9/2022, bị đơn ông Trần Ngọc Đ nộp đơn kháng cáo một phần bản án sơ thẩm về con chung. Ông yêu cầu cấp phúc thẩm xem xét cho ông được nuôi con.</w:t>
      </w:r>
    </w:p>
    <w:p>
      <w:pPr>
        <w:pStyle w:val="BodyText"/>
        <w:spacing w:before="7"/>
        <w:ind w:left="0" w:firstLine="0"/>
        <w:jc w:val="left"/>
        <w:rPr>
          <w:sz w:val="16"/>
        </w:rPr>
      </w:pPr>
    </w:p>
    <w:p>
      <w:pPr>
        <w:pStyle w:val="Heading1"/>
        <w:spacing w:before="8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2" w:lineRule="auto" w:before="204"/>
        <w:ind w:left="100" w:right="117" w:firstLine="719"/>
        <w:jc w:val="both"/>
        <w:rPr>
          <w:i/>
          <w:sz w:val="28"/>
        </w:rPr>
      </w:pPr>
      <w:r>
        <w:rPr>
          <w:i/>
          <w:sz w:val="28"/>
        </w:rPr>
        <w:t>Sau khi nghiên cứu các tài liệu có trong hồ sơ vụ án được thẩm tra tại phiên tòa,</w:t>
      </w:r>
      <w:r>
        <w:rPr>
          <w:i/>
          <w:sz w:val="28"/>
        </w:rPr>
        <w:t> căn cứ vào kết quả tranh luận tại phiên tòa, sau khi thảo luận và nghị án. Hội đồng xét xö Tòa án nhân dân thành phố Đà Nẵng nhận định:</w:t>
      </w:r>
    </w:p>
    <w:p>
      <w:pPr>
        <w:spacing w:before="138"/>
        <w:ind w:left="890" w:right="0" w:firstLine="0"/>
        <w:jc w:val="both"/>
        <w:rPr>
          <w:i/>
          <w:sz w:val="28"/>
        </w:rPr>
      </w:pPr>
      <w:r>
        <w:rPr>
          <w:i/>
          <w:sz w:val="28"/>
        </w:rPr>
        <w:t>Về</w:t>
      </w:r>
      <w:r>
        <w:rPr>
          <w:i/>
          <w:spacing w:val="-3"/>
          <w:sz w:val="28"/>
        </w:rPr>
        <w:t> </w:t>
      </w:r>
      <w:r>
        <w:rPr>
          <w:i/>
          <w:sz w:val="28"/>
        </w:rPr>
        <w:t>tố </w:t>
      </w:r>
      <w:r>
        <w:rPr>
          <w:i/>
          <w:spacing w:val="-4"/>
          <w:sz w:val="28"/>
        </w:rPr>
        <w:t>tụng:</w:t>
      </w:r>
    </w:p>
    <w:p>
      <w:pPr>
        <w:pStyle w:val="ListParagraph"/>
        <w:numPr>
          <w:ilvl w:val="0"/>
          <w:numId w:val="3"/>
        </w:numPr>
        <w:tabs>
          <w:tab w:pos="1236" w:val="left" w:leader="none"/>
        </w:tabs>
        <w:spacing w:line="240" w:lineRule="auto" w:before="119" w:after="0"/>
        <w:ind w:left="158" w:right="127" w:firstLine="662"/>
        <w:jc w:val="both"/>
        <w:rPr>
          <w:sz w:val="28"/>
        </w:rPr>
      </w:pPr>
      <w:r>
        <w:rPr>
          <w:sz w:val="28"/>
        </w:rPr>
        <w:t>Ngày 08/9/2022, bị đơn ông Trần Ngọc Đ nộp đơn kháng cáo một phần bản án sơ thẩm trong thời gian luật định, xét thấy đơn kháng cáo hợp lệ theo quy định tại Điều 272 Bộ luật Tố tụng dân sự nên được HĐXX chấp nhận xem xét kháng cáo.</w:t>
      </w:r>
    </w:p>
    <w:p>
      <w:pPr>
        <w:spacing w:after="0" w:line="240" w:lineRule="auto"/>
        <w:jc w:val="both"/>
        <w:rPr>
          <w:sz w:val="28"/>
        </w:rPr>
        <w:sectPr>
          <w:pgSz w:w="12240" w:h="15840"/>
          <w:pgMar w:header="761" w:footer="0" w:top="1340" w:bottom="280" w:left="1340" w:right="780"/>
        </w:sectPr>
      </w:pPr>
    </w:p>
    <w:p>
      <w:pPr>
        <w:spacing w:before="79"/>
        <w:ind w:left="820" w:right="0" w:firstLine="0"/>
        <w:jc w:val="both"/>
        <w:rPr>
          <w:i/>
          <w:sz w:val="28"/>
        </w:rPr>
      </w:pPr>
      <w:r>
        <w:rPr>
          <w:i/>
          <w:sz w:val="28"/>
        </w:rPr>
        <w:t>Về</w:t>
      </w:r>
      <w:r>
        <w:rPr>
          <w:i/>
          <w:spacing w:val="-5"/>
          <w:sz w:val="28"/>
        </w:rPr>
        <w:t> </w:t>
      </w:r>
      <w:r>
        <w:rPr>
          <w:i/>
          <w:sz w:val="28"/>
        </w:rPr>
        <w:t>nội</w:t>
      </w:r>
      <w:r>
        <w:rPr>
          <w:i/>
          <w:spacing w:val="-3"/>
          <w:sz w:val="28"/>
        </w:rPr>
        <w:t> </w:t>
      </w:r>
      <w:r>
        <w:rPr>
          <w:i/>
          <w:sz w:val="28"/>
        </w:rPr>
        <w:t>dung:</w:t>
      </w:r>
      <w:r>
        <w:rPr>
          <w:i/>
          <w:spacing w:val="-3"/>
          <w:sz w:val="28"/>
        </w:rPr>
        <w:t> </w:t>
      </w:r>
      <w:r>
        <w:rPr>
          <w:i/>
          <w:sz w:val="28"/>
        </w:rPr>
        <w:t>Xét</w:t>
      </w:r>
      <w:r>
        <w:rPr>
          <w:i/>
          <w:spacing w:val="-1"/>
          <w:sz w:val="28"/>
        </w:rPr>
        <w:t> </w:t>
      </w:r>
      <w:r>
        <w:rPr>
          <w:i/>
          <w:sz w:val="28"/>
        </w:rPr>
        <w:t>kháng</w:t>
      </w:r>
      <w:r>
        <w:rPr>
          <w:i/>
          <w:spacing w:val="-2"/>
          <w:sz w:val="28"/>
        </w:rPr>
        <w:t> </w:t>
      </w:r>
      <w:r>
        <w:rPr>
          <w:i/>
          <w:sz w:val="28"/>
        </w:rPr>
        <w:t>cáo</w:t>
      </w:r>
      <w:r>
        <w:rPr>
          <w:i/>
          <w:spacing w:val="-2"/>
          <w:sz w:val="28"/>
        </w:rPr>
        <w:t> </w:t>
      </w:r>
      <w:r>
        <w:rPr>
          <w:i/>
          <w:sz w:val="28"/>
        </w:rPr>
        <w:t>của</w:t>
      </w:r>
      <w:r>
        <w:rPr>
          <w:i/>
          <w:spacing w:val="-5"/>
          <w:sz w:val="28"/>
        </w:rPr>
        <w:t> </w:t>
      </w:r>
      <w:r>
        <w:rPr>
          <w:i/>
          <w:sz w:val="28"/>
        </w:rPr>
        <w:t>ông</w:t>
      </w:r>
      <w:r>
        <w:rPr>
          <w:i/>
          <w:spacing w:val="-2"/>
          <w:sz w:val="28"/>
        </w:rPr>
        <w:t> </w:t>
      </w:r>
      <w:r>
        <w:rPr>
          <w:i/>
          <w:sz w:val="28"/>
        </w:rPr>
        <w:t>Trần</w:t>
      </w:r>
      <w:r>
        <w:rPr>
          <w:i/>
          <w:spacing w:val="-5"/>
          <w:sz w:val="28"/>
        </w:rPr>
        <w:t> </w:t>
      </w:r>
      <w:r>
        <w:rPr>
          <w:i/>
          <w:sz w:val="28"/>
        </w:rPr>
        <w:t>Ngọc</w:t>
      </w:r>
      <w:r>
        <w:rPr>
          <w:i/>
          <w:spacing w:val="-3"/>
          <w:sz w:val="28"/>
        </w:rPr>
        <w:t> </w:t>
      </w:r>
      <w:r>
        <w:rPr>
          <w:i/>
          <w:sz w:val="28"/>
        </w:rPr>
        <w:t>Đ</w:t>
      </w:r>
      <w:r>
        <w:rPr>
          <w:i/>
          <w:spacing w:val="-5"/>
          <w:sz w:val="28"/>
        </w:rPr>
        <w:t> </w:t>
      </w:r>
      <w:r>
        <w:rPr>
          <w:i/>
          <w:sz w:val="28"/>
        </w:rPr>
        <w:t>về</w:t>
      </w:r>
      <w:r>
        <w:rPr>
          <w:i/>
          <w:spacing w:val="-3"/>
          <w:sz w:val="28"/>
        </w:rPr>
        <w:t> </w:t>
      </w:r>
      <w:r>
        <w:rPr>
          <w:i/>
          <w:sz w:val="28"/>
        </w:rPr>
        <w:t>con</w:t>
      </w:r>
      <w:r>
        <w:rPr>
          <w:i/>
          <w:spacing w:val="-2"/>
          <w:sz w:val="28"/>
        </w:rPr>
        <w:t> </w:t>
      </w:r>
      <w:r>
        <w:rPr>
          <w:i/>
          <w:sz w:val="28"/>
        </w:rPr>
        <w:t>chung</w:t>
      </w:r>
      <w:r>
        <w:rPr>
          <w:i/>
          <w:spacing w:val="-2"/>
          <w:sz w:val="28"/>
        </w:rPr>
        <w:t> </w:t>
      </w:r>
      <w:r>
        <w:rPr>
          <w:i/>
          <w:sz w:val="28"/>
        </w:rPr>
        <w:t>thì</w:t>
      </w:r>
      <w:r>
        <w:rPr>
          <w:i/>
          <w:spacing w:val="-1"/>
          <w:sz w:val="28"/>
        </w:rPr>
        <w:t> </w:t>
      </w:r>
      <w:r>
        <w:rPr>
          <w:i/>
          <w:spacing w:val="-2"/>
          <w:sz w:val="28"/>
        </w:rPr>
        <w:t>thấy:</w:t>
      </w:r>
    </w:p>
    <w:p>
      <w:pPr>
        <w:pStyle w:val="ListParagraph"/>
        <w:numPr>
          <w:ilvl w:val="0"/>
          <w:numId w:val="3"/>
        </w:numPr>
        <w:tabs>
          <w:tab w:pos="1193" w:val="left" w:leader="none"/>
        </w:tabs>
        <w:spacing w:line="240" w:lineRule="auto" w:before="119" w:after="0"/>
        <w:ind w:left="100" w:right="111" w:firstLine="695"/>
        <w:jc w:val="both"/>
        <w:rPr>
          <w:sz w:val="28"/>
        </w:rPr>
      </w:pPr>
      <w:r>
        <w:rPr>
          <w:sz w:val="28"/>
        </w:rPr>
        <w:t>Theo nội dung</w:t>
      </w:r>
      <w:r>
        <w:rPr>
          <w:spacing w:val="-4"/>
          <w:sz w:val="28"/>
        </w:rPr>
        <w:t> </w:t>
      </w:r>
      <w:r>
        <w:rPr>
          <w:sz w:val="28"/>
        </w:rPr>
        <w:t>kháng cáo</w:t>
      </w:r>
      <w:r>
        <w:rPr>
          <w:spacing w:val="-1"/>
          <w:sz w:val="28"/>
        </w:rPr>
        <w:t> </w:t>
      </w:r>
      <w:r>
        <w:rPr>
          <w:sz w:val="28"/>
        </w:rPr>
        <w:t>và</w:t>
      </w:r>
      <w:r>
        <w:rPr>
          <w:spacing w:val="-1"/>
          <w:sz w:val="28"/>
        </w:rPr>
        <w:t> </w:t>
      </w:r>
      <w:r>
        <w:rPr>
          <w:sz w:val="28"/>
        </w:rPr>
        <w:t>tại</w:t>
      </w:r>
      <w:r>
        <w:rPr>
          <w:spacing w:val="-3"/>
          <w:sz w:val="28"/>
        </w:rPr>
        <w:t> </w:t>
      </w:r>
      <w:r>
        <w:rPr>
          <w:sz w:val="28"/>
        </w:rPr>
        <w:t>phiên tòa</w:t>
      </w:r>
      <w:r>
        <w:rPr>
          <w:spacing w:val="-1"/>
          <w:sz w:val="28"/>
        </w:rPr>
        <w:t> </w:t>
      </w:r>
      <w:r>
        <w:rPr>
          <w:sz w:val="28"/>
        </w:rPr>
        <w:t>phúc</w:t>
      </w:r>
      <w:r>
        <w:rPr>
          <w:spacing w:val="-1"/>
          <w:sz w:val="28"/>
        </w:rPr>
        <w:t> </w:t>
      </w:r>
      <w:r>
        <w:rPr>
          <w:sz w:val="28"/>
        </w:rPr>
        <w:t>thẩm</w:t>
      </w:r>
      <w:r>
        <w:rPr>
          <w:spacing w:val="-4"/>
          <w:sz w:val="28"/>
        </w:rPr>
        <w:t> </w:t>
      </w:r>
      <w:r>
        <w:rPr>
          <w:sz w:val="28"/>
        </w:rPr>
        <w:t>hôm</w:t>
      </w:r>
      <w:r>
        <w:rPr>
          <w:spacing w:val="-4"/>
          <w:sz w:val="28"/>
        </w:rPr>
        <w:t> </w:t>
      </w:r>
      <w:r>
        <w:rPr>
          <w:sz w:val="28"/>
        </w:rPr>
        <w:t>nay,</w:t>
      </w:r>
      <w:r>
        <w:rPr>
          <w:spacing w:val="-2"/>
          <w:sz w:val="28"/>
        </w:rPr>
        <w:t> </w:t>
      </w:r>
      <w:r>
        <w:rPr>
          <w:sz w:val="28"/>
        </w:rPr>
        <w:t>ông Đ</w:t>
      </w:r>
      <w:r>
        <w:rPr>
          <w:spacing w:val="-3"/>
          <w:sz w:val="28"/>
        </w:rPr>
        <w:t> </w:t>
      </w:r>
      <w:r>
        <w:rPr>
          <w:sz w:val="28"/>
        </w:rPr>
        <w:t>cho rằng bà Nguyễn Thị N</w:t>
      </w:r>
      <w:r>
        <w:rPr>
          <w:spacing w:val="-1"/>
          <w:sz w:val="28"/>
        </w:rPr>
        <w:t> </w:t>
      </w:r>
      <w:r>
        <w:rPr>
          <w:sz w:val="28"/>
        </w:rPr>
        <w:t>không có khả năng nuôi con với lý do bà N bị khuyết tật và công việc làm không ổn định, do đó ông đề nghị HĐXX giao con Trần Ngọc Gia P cho ông nuôi dưỡng. Đối với bà N, bà tha thiết yêu cầu HĐXX xem</w:t>
      </w:r>
      <w:r>
        <w:rPr>
          <w:spacing w:val="-2"/>
          <w:sz w:val="28"/>
        </w:rPr>
        <w:t> </w:t>
      </w:r>
      <w:r>
        <w:rPr>
          <w:sz w:val="28"/>
        </w:rPr>
        <w:t>xét cho</w:t>
      </w:r>
      <w:r>
        <w:rPr>
          <w:spacing w:val="-1"/>
          <w:sz w:val="28"/>
        </w:rPr>
        <w:t> </w:t>
      </w:r>
      <w:r>
        <w:rPr>
          <w:sz w:val="28"/>
        </w:rPr>
        <w:t>bà được nuôi dưỡng con. HĐXX xét thấy: nguyện vọng được nuôi con của ông Đ và bà N là hoàn toàn chính đáng. Tuy nhiên việc giao con cho ai nuôi phải đảm bảo quyền lợi về mọi mặt của con. Tại phiên tòa sơ thẩm và phúc thẩm ông Đ đều thừa nhận từ khi sinh cháu ra, bà N vẫn chăm sóc nuôi dạy cháu P tốt. Ngoài ra, trong thời gian ông Đ và bà N không chung sống với nhau từ tháng 7 năm 2021 cho đến nay thì cháu P ở với mẹ và bà N vẫn đảm bảo được cuộc sống của cháu về mặt vật chất và tinh thần. Mặc dù, bà N bị khuyết tật nhưng hiện nay bà có công việc ổn định, là chuyên viên marketing online của Công ty TNHH MTV ứng dụng công nghệ T với mức thu nhập mỗi tháng 10 triệu đồng. Hơn nữa nguyện vọng của</w:t>
      </w:r>
      <w:r>
        <w:rPr>
          <w:spacing w:val="-2"/>
          <w:sz w:val="28"/>
        </w:rPr>
        <w:t> </w:t>
      </w:r>
      <w:r>
        <w:rPr>
          <w:sz w:val="28"/>
        </w:rPr>
        <w:t>cháu P là được ở với mẹ. Do đó, HĐXX</w:t>
      </w:r>
      <w:r>
        <w:rPr>
          <w:spacing w:val="-1"/>
          <w:sz w:val="28"/>
        </w:rPr>
        <w:t> </w:t>
      </w:r>
      <w:r>
        <w:rPr>
          <w:sz w:val="28"/>
        </w:rPr>
        <w:t>xét thấy, việc Tòa án cấp sơ thẩm giao cháu P cho bà N nuôi dưỡng và buộc ông Đ cấp dưỡng nuôi con mỗi</w:t>
      </w:r>
      <w:r>
        <w:rPr>
          <w:spacing w:val="80"/>
          <w:sz w:val="28"/>
        </w:rPr>
        <w:t> </w:t>
      </w:r>
      <w:r>
        <w:rPr>
          <w:sz w:val="28"/>
        </w:rPr>
        <w:t>tháng 02 triệu đồng cho đến khi con đủ 18 tuổi là hoàn toàn phù hợp với quy định tại Điều 81 Luật Hôn nhân và gia đình năm 2014, vì vậy HĐXX không chấp nhận kháng cáo của ông Đ, giữ nguyên án sơ thẩm.</w:t>
      </w:r>
    </w:p>
    <w:p>
      <w:pPr>
        <w:pStyle w:val="ListParagraph"/>
        <w:numPr>
          <w:ilvl w:val="0"/>
          <w:numId w:val="3"/>
        </w:numPr>
        <w:tabs>
          <w:tab w:pos="1221" w:val="left" w:leader="none"/>
        </w:tabs>
        <w:spacing w:line="240" w:lineRule="auto" w:before="184" w:after="0"/>
        <w:ind w:left="100" w:right="113" w:firstLine="695"/>
        <w:jc w:val="both"/>
        <w:rPr>
          <w:sz w:val="28"/>
        </w:rPr>
      </w:pPr>
      <w:r>
        <w:rPr>
          <w:sz w:val="28"/>
        </w:rPr>
        <w:t>Tại phiên tòa hôm nay, đại diện Viện kiểm sát thành phố Đà Nẵng đề nghị HĐXX không chấp nhận kháng cáo của ông Trần Ngọc Đ, giữ nguyên án sơ thẩm. HĐXX xét thấy đề nghị của đại diện Viện kiểm sát là phù hợp với nhận định của </w:t>
      </w:r>
      <w:r>
        <w:rPr>
          <w:spacing w:val="-2"/>
          <w:sz w:val="28"/>
        </w:rPr>
        <w:t>HĐXX.</w:t>
      </w:r>
    </w:p>
    <w:p>
      <w:pPr>
        <w:pStyle w:val="ListParagraph"/>
        <w:numPr>
          <w:ilvl w:val="0"/>
          <w:numId w:val="3"/>
        </w:numPr>
        <w:tabs>
          <w:tab w:pos="1200" w:val="left" w:leader="none"/>
        </w:tabs>
        <w:spacing w:line="240" w:lineRule="auto" w:before="141" w:after="0"/>
        <w:ind w:left="100" w:right="113" w:firstLine="695"/>
        <w:jc w:val="both"/>
        <w:rPr>
          <w:sz w:val="28"/>
        </w:rPr>
      </w:pPr>
      <w:r>
        <w:rPr>
          <w:sz w:val="28"/>
        </w:rPr>
        <w:t>Về án phí phúc thẩm: Do không chấp nhận kháng cáo nên ông Đ phải chịu án phí dân sự phúc thẩm theo quy định tại khoản 1 Điều 29 Nghị quyết 326/2016 ngày 30/12/2016 của Ủy ban thường vụ Quốc Hội.</w:t>
      </w:r>
    </w:p>
    <w:p>
      <w:pPr>
        <w:pStyle w:val="ListParagraph"/>
        <w:numPr>
          <w:ilvl w:val="0"/>
          <w:numId w:val="3"/>
        </w:numPr>
        <w:tabs>
          <w:tab w:pos="1243" w:val="left" w:leader="none"/>
        </w:tabs>
        <w:spacing w:line="240" w:lineRule="auto" w:before="183" w:after="0"/>
        <w:ind w:left="100" w:right="126" w:firstLine="719"/>
        <w:jc w:val="both"/>
        <w:rPr>
          <w:sz w:val="28"/>
        </w:rPr>
      </w:pPr>
      <w:r>
        <w:rPr>
          <w:sz w:val="28"/>
        </w:rPr>
        <w:t>Các phần Quyết định khác của Bản án sơ thẩm không có kháng cáo, kháng nghị có hiệu lực pháp luật kể từ ngày hết thời hạn kháng cáo, kháng nghị.</w:t>
      </w:r>
    </w:p>
    <w:p>
      <w:pPr>
        <w:spacing w:before="160"/>
        <w:ind w:left="82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65"/>
        <w:ind w:right="226"/>
      </w:pPr>
      <w:r>
        <w:rPr/>
        <w:t>QUYẾT</w:t>
      </w:r>
      <w:r>
        <w:rPr>
          <w:spacing w:val="-4"/>
        </w:rPr>
        <w:t> </w:t>
      </w:r>
      <w:r>
        <w:rPr>
          <w:spacing w:val="-2"/>
        </w:rPr>
        <w:t>ĐỊNH:</w:t>
      </w:r>
    </w:p>
    <w:p>
      <w:pPr>
        <w:pStyle w:val="BodyText"/>
        <w:spacing w:before="250"/>
        <w:ind w:right="119"/>
      </w:pPr>
      <w:r>
        <w:rPr/>
        <w:t>Căn cứ: khoản 1 Điều 308 Bộ luật Tố tụng dân sự; Điều 81, Điều 82 Luật Hôn nhân và gia đình năm 2014; khoản 1 Điều 29 Nghị quyết 326/2016 ngày 30/12/2016</w:t>
      </w:r>
      <w:r>
        <w:rPr>
          <w:spacing w:val="40"/>
        </w:rPr>
        <w:t> </w:t>
      </w:r>
      <w:r>
        <w:rPr/>
        <w:t>của Ủy</w:t>
      </w:r>
      <w:r>
        <w:rPr>
          <w:spacing w:val="-1"/>
        </w:rPr>
        <w:t> </w:t>
      </w:r>
      <w:r>
        <w:rPr/>
        <w:t>ban thường vụ Quốc Hội quy</w:t>
      </w:r>
      <w:r>
        <w:rPr>
          <w:spacing w:val="-1"/>
        </w:rPr>
        <w:t> </w:t>
      </w:r>
      <w:r>
        <w:rPr/>
        <w:t>định về mức thu, miễn, giảm, thu, nộp, quản lý và sử dụng án phí và lệ phí Tòa án.</w:t>
      </w:r>
    </w:p>
    <w:p>
      <w:pPr>
        <w:pStyle w:val="ListParagraph"/>
        <w:numPr>
          <w:ilvl w:val="0"/>
          <w:numId w:val="4"/>
        </w:numPr>
        <w:tabs>
          <w:tab w:pos="1090" w:val="left" w:leader="none"/>
        </w:tabs>
        <w:spacing w:line="240" w:lineRule="auto" w:before="138" w:after="0"/>
        <w:ind w:left="1089" w:right="0" w:hanging="282"/>
        <w:jc w:val="both"/>
        <w:rPr>
          <w:sz w:val="28"/>
        </w:rPr>
      </w:pPr>
      <w:r>
        <w:rPr>
          <w:sz w:val="28"/>
        </w:rPr>
        <w:t>Không</w:t>
      </w:r>
      <w:r>
        <w:rPr>
          <w:spacing w:val="-3"/>
          <w:sz w:val="28"/>
        </w:rPr>
        <w:t> </w:t>
      </w:r>
      <w:r>
        <w:rPr>
          <w:sz w:val="28"/>
        </w:rPr>
        <w:t>chấp</w:t>
      </w:r>
      <w:r>
        <w:rPr>
          <w:spacing w:val="-5"/>
          <w:sz w:val="28"/>
        </w:rPr>
        <w:t> </w:t>
      </w:r>
      <w:r>
        <w:rPr>
          <w:sz w:val="28"/>
        </w:rPr>
        <w:t>nhận</w:t>
      </w:r>
      <w:r>
        <w:rPr>
          <w:spacing w:val="-5"/>
          <w:sz w:val="28"/>
        </w:rPr>
        <w:t> </w:t>
      </w:r>
      <w:r>
        <w:rPr>
          <w:sz w:val="28"/>
        </w:rPr>
        <w:t>kháng</w:t>
      </w:r>
      <w:r>
        <w:rPr>
          <w:spacing w:val="-2"/>
          <w:sz w:val="28"/>
        </w:rPr>
        <w:t> </w:t>
      </w:r>
      <w:r>
        <w:rPr>
          <w:sz w:val="28"/>
        </w:rPr>
        <w:t>cáo</w:t>
      </w:r>
      <w:r>
        <w:rPr>
          <w:spacing w:val="-3"/>
          <w:sz w:val="28"/>
        </w:rPr>
        <w:t> </w:t>
      </w:r>
      <w:r>
        <w:rPr>
          <w:sz w:val="28"/>
        </w:rPr>
        <w:t>của</w:t>
      </w:r>
      <w:r>
        <w:rPr>
          <w:spacing w:val="-3"/>
          <w:sz w:val="28"/>
        </w:rPr>
        <w:t> </w:t>
      </w:r>
      <w:r>
        <w:rPr>
          <w:sz w:val="28"/>
        </w:rPr>
        <w:t>ông</w:t>
      </w:r>
      <w:r>
        <w:rPr>
          <w:spacing w:val="-2"/>
          <w:sz w:val="28"/>
        </w:rPr>
        <w:t> </w:t>
      </w:r>
      <w:r>
        <w:rPr>
          <w:sz w:val="28"/>
        </w:rPr>
        <w:t>Trần</w:t>
      </w:r>
      <w:r>
        <w:rPr>
          <w:spacing w:val="-2"/>
          <w:sz w:val="28"/>
        </w:rPr>
        <w:t> </w:t>
      </w:r>
      <w:r>
        <w:rPr>
          <w:sz w:val="28"/>
        </w:rPr>
        <w:t>Ngọc</w:t>
      </w:r>
      <w:r>
        <w:rPr>
          <w:spacing w:val="-3"/>
          <w:sz w:val="28"/>
        </w:rPr>
        <w:t> </w:t>
      </w:r>
      <w:r>
        <w:rPr>
          <w:spacing w:val="-5"/>
          <w:sz w:val="28"/>
        </w:rPr>
        <w:t>Đ.</w:t>
      </w:r>
    </w:p>
    <w:p>
      <w:pPr>
        <w:pStyle w:val="ListParagraph"/>
        <w:numPr>
          <w:ilvl w:val="0"/>
          <w:numId w:val="4"/>
        </w:numPr>
        <w:tabs>
          <w:tab w:pos="1114" w:val="left" w:leader="none"/>
        </w:tabs>
        <w:spacing w:line="240" w:lineRule="auto" w:before="45" w:after="0"/>
        <w:ind w:left="100" w:right="116" w:firstLine="707"/>
        <w:jc w:val="both"/>
        <w:rPr>
          <w:sz w:val="28"/>
        </w:rPr>
      </w:pPr>
      <w:r>
        <w:rPr>
          <w:sz w:val="28"/>
        </w:rPr>
        <w:t>Giữ nguyên Bản án hôn nhân gia đình sơ thẩm số 327/2022/HNGĐ-ST ngày 25 tháng 8 năm 2022 của Tòa án nhân dân quận C về con chung như sau:</w:t>
      </w:r>
    </w:p>
    <w:p>
      <w:pPr>
        <w:pStyle w:val="BodyText"/>
        <w:spacing w:before="143"/>
        <w:ind w:left="808" w:firstLine="0"/>
      </w:pPr>
      <w:r>
        <w:rPr/>
        <w:t>Giao cháu</w:t>
      </w:r>
      <w:r>
        <w:rPr>
          <w:spacing w:val="2"/>
        </w:rPr>
        <w:t> </w:t>
      </w:r>
      <w:r>
        <w:rPr/>
        <w:t>Trần</w:t>
      </w:r>
      <w:r>
        <w:rPr>
          <w:spacing w:val="-5"/>
        </w:rPr>
        <w:t> </w:t>
      </w:r>
      <w:r>
        <w:rPr/>
        <w:t>Ngọc</w:t>
      </w:r>
      <w:r>
        <w:rPr>
          <w:spacing w:val="-7"/>
        </w:rPr>
        <w:t> </w:t>
      </w:r>
      <w:r>
        <w:rPr/>
        <w:t>Gia</w:t>
      </w:r>
      <w:r>
        <w:rPr>
          <w:spacing w:val="-7"/>
        </w:rPr>
        <w:t> </w:t>
      </w:r>
      <w:r>
        <w:rPr/>
        <w:t>P,</w:t>
      </w:r>
      <w:r>
        <w:rPr>
          <w:spacing w:val="-7"/>
        </w:rPr>
        <w:t> </w:t>
      </w:r>
      <w:r>
        <w:rPr/>
        <w:t>sinh</w:t>
      </w:r>
      <w:r>
        <w:rPr>
          <w:spacing w:val="-5"/>
        </w:rPr>
        <w:t> </w:t>
      </w:r>
      <w:r>
        <w:rPr/>
        <w:t>ngày</w:t>
      </w:r>
      <w:r>
        <w:rPr>
          <w:spacing w:val="-10"/>
        </w:rPr>
        <w:t> </w:t>
      </w:r>
      <w:r>
        <w:rPr/>
        <w:t>07/12/2014</w:t>
      </w:r>
      <w:r>
        <w:rPr>
          <w:spacing w:val="-3"/>
        </w:rPr>
        <w:t> </w:t>
      </w:r>
      <w:r>
        <w:rPr/>
        <w:t>cho</w:t>
      </w:r>
      <w:r>
        <w:rPr>
          <w:spacing w:val="-1"/>
        </w:rPr>
        <w:t> </w:t>
      </w:r>
      <w:r>
        <w:rPr/>
        <w:t>bà</w:t>
      </w:r>
      <w:r>
        <w:rPr>
          <w:spacing w:val="3"/>
        </w:rPr>
        <w:t> </w:t>
      </w:r>
      <w:r>
        <w:rPr/>
        <w:t>Nguyễn</w:t>
      </w:r>
      <w:r>
        <w:rPr>
          <w:spacing w:val="2"/>
        </w:rPr>
        <w:t> </w:t>
      </w:r>
      <w:r>
        <w:rPr/>
        <w:t>Thị</w:t>
      </w:r>
      <w:r>
        <w:rPr>
          <w:spacing w:val="3"/>
        </w:rPr>
        <w:t> </w:t>
      </w:r>
      <w:r>
        <w:rPr/>
        <w:t>N</w:t>
      </w:r>
      <w:r>
        <w:rPr>
          <w:spacing w:val="-2"/>
        </w:rPr>
        <w:t> </w:t>
      </w:r>
      <w:r>
        <w:rPr/>
        <w:t>trực</w:t>
      </w:r>
      <w:r>
        <w:rPr>
          <w:spacing w:val="1"/>
        </w:rPr>
        <w:t> </w:t>
      </w:r>
      <w:r>
        <w:rPr>
          <w:spacing w:val="-4"/>
        </w:rPr>
        <w:t>tiếp</w:t>
      </w:r>
    </w:p>
    <w:p>
      <w:pPr>
        <w:spacing w:after="0"/>
        <w:sectPr>
          <w:pgSz w:w="12240" w:h="15840"/>
          <w:pgMar w:header="761" w:footer="0" w:top="1340" w:bottom="280" w:left="1340" w:right="780"/>
        </w:sectPr>
      </w:pPr>
    </w:p>
    <w:p>
      <w:pPr>
        <w:pStyle w:val="BodyText"/>
        <w:spacing w:before="79"/>
        <w:ind w:right="115" w:firstLine="0"/>
      </w:pPr>
      <w:r>
        <w:rPr/>
        <w:t>nuôi dưỡng cho đến khi cháu P đủ 18 tuổi. Ông Trần Ngọc Đ có nghĩa vụ cấp dưỡng nuôi con mỗi tháng 2.000.000 đồng (hai triệu đồng), kể từ tháng 8 năm 2022 cho đến khi con đủ 18 tuổi.</w:t>
      </w:r>
    </w:p>
    <w:p>
      <w:pPr>
        <w:pStyle w:val="BodyText"/>
        <w:spacing w:before="118"/>
        <w:ind w:right="110"/>
      </w:pPr>
      <w:r>
        <w:rPr/>
        <w:t>Người không trực tiếp nuôi con được quyền thăm nom chăm sóc, giáo dục con chung, không ai được quyền cản trở. Khi cần thiết vì lợi ích con chung các bên có</w:t>
      </w:r>
      <w:r>
        <w:rPr>
          <w:spacing w:val="40"/>
        </w:rPr>
        <w:t> </w:t>
      </w:r>
      <w:r>
        <w:rPr/>
        <w:t>quyền làm đơn xin thay đổi nuôi con hoặc thay đổi mức cấp dưỡng nuôi con.</w:t>
      </w:r>
    </w:p>
    <w:p>
      <w:pPr>
        <w:pStyle w:val="BodyText"/>
        <w:spacing w:before="122"/>
        <w:ind w:right="124"/>
      </w:pPr>
      <w:r>
        <w:rPr/>
        <w:t>Kể từ ngày có đơn yêu cầu thi hành án của người được thi hành án, nếu người phải thi hành án chậm thi hành khoản tiền nêu trên thì hàng tháng còn phải chịu khoản tiền lãi của số tiền còn phải thi hành án theo mức lãi suất quy</w:t>
      </w:r>
      <w:r>
        <w:rPr>
          <w:spacing w:val="-4"/>
        </w:rPr>
        <w:t> </w:t>
      </w:r>
      <w:r>
        <w:rPr/>
        <w:t>định tại khoản 2 Điều 468 Bộ luật dân sự năm 2015.</w:t>
      </w:r>
    </w:p>
    <w:p>
      <w:pPr>
        <w:pStyle w:val="ListParagraph"/>
        <w:numPr>
          <w:ilvl w:val="0"/>
          <w:numId w:val="4"/>
        </w:numPr>
        <w:tabs>
          <w:tab w:pos="1138" w:val="left" w:leader="none"/>
        </w:tabs>
        <w:spacing w:line="240" w:lineRule="auto" w:before="121" w:after="0"/>
        <w:ind w:left="100" w:right="124" w:firstLine="719"/>
        <w:jc w:val="both"/>
        <w:rPr>
          <w:sz w:val="28"/>
        </w:rPr>
      </w:pPr>
      <w:r>
        <w:rPr>
          <w:sz w:val="28"/>
        </w:rPr>
        <w:t>Các phần Quyết định khác của Bản án sơ thẩm không có kháng cáo, kháng nghị có hiệu lực pháp luật kể từ ngày hết thời hạn kháng cáo, kháng nghị.</w:t>
      </w:r>
    </w:p>
    <w:p>
      <w:pPr>
        <w:pStyle w:val="ListParagraph"/>
        <w:numPr>
          <w:ilvl w:val="0"/>
          <w:numId w:val="4"/>
        </w:numPr>
        <w:tabs>
          <w:tab w:pos="1106" w:val="left" w:leader="none"/>
        </w:tabs>
        <w:spacing w:line="240" w:lineRule="auto" w:before="160" w:after="0"/>
        <w:ind w:left="100" w:right="124" w:firstLine="719"/>
        <w:jc w:val="both"/>
        <w:rPr>
          <w:sz w:val="28"/>
        </w:rPr>
      </w:pPr>
      <w:r>
        <w:rPr>
          <w:sz w:val="28"/>
        </w:rPr>
        <w:t>Về án phí dân sự phúc thẩm, ông Trần Ngọc Đ phải chịu 300.000 đồng, nhưng được trừ vào số tiền tạm ứng án phí 300.000 đồng đã nộp tại Biên lai thu tạm ứng án</w:t>
      </w:r>
      <w:r>
        <w:rPr>
          <w:spacing w:val="40"/>
          <w:sz w:val="28"/>
        </w:rPr>
        <w:t> </w:t>
      </w:r>
      <w:r>
        <w:rPr>
          <w:sz w:val="28"/>
        </w:rPr>
        <w:t>phí số 0002049 ngày 14/9/2022 của Chi cục Thi hành án dân sự quận C, thành phố Đà </w:t>
      </w:r>
      <w:r>
        <w:rPr>
          <w:spacing w:val="-2"/>
          <w:sz w:val="28"/>
        </w:rPr>
        <w:t>Nẵng.</w:t>
      </w:r>
    </w:p>
    <w:p>
      <w:pPr>
        <w:pStyle w:val="ListParagraph"/>
        <w:numPr>
          <w:ilvl w:val="0"/>
          <w:numId w:val="4"/>
        </w:numPr>
        <w:tabs>
          <w:tab w:pos="1102" w:val="left" w:leader="none"/>
        </w:tabs>
        <w:spacing w:line="240" w:lineRule="auto" w:before="184" w:after="0"/>
        <w:ind w:left="1101"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138"/>
        <w:ind w:right="113" w:firstLine="789"/>
      </w:pPr>
      <w:r>
        <w:rPr/>
        <w:t>Trường hợp bản án được thi hành theo quy định tại Điều 2 Luật Thi hành án dân sự thì người được thi hành án dân sự, người phải thi hành án dân sự có quyền thỏa</w:t>
      </w:r>
      <w:r>
        <w:rPr>
          <w:spacing w:val="40"/>
        </w:rPr>
        <w:t> </w:t>
      </w:r>
      <w:r>
        <w:rPr/>
        <w:t>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firstLine="0"/>
        <w:jc w:val="left"/>
        <w:rPr>
          <w:sz w:val="30"/>
        </w:rPr>
      </w:pPr>
    </w:p>
    <w:p>
      <w:pPr>
        <w:tabs>
          <w:tab w:pos="4790" w:val="left" w:leader="none"/>
        </w:tabs>
        <w:spacing w:line="294" w:lineRule="exact" w:before="215"/>
        <w:ind w:left="100"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8"/>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4"/>
          <w:sz w:val="26"/>
        </w:rPr>
        <w:t> </w:t>
      </w:r>
      <w:r>
        <w:rPr>
          <w:b/>
          <w:sz w:val="26"/>
        </w:rPr>
        <w:t>PHÚC</w:t>
      </w:r>
      <w:r>
        <w:rPr>
          <w:b/>
          <w:spacing w:val="-5"/>
          <w:sz w:val="26"/>
        </w:rPr>
        <w:t> </w:t>
      </w:r>
      <w:r>
        <w:rPr>
          <w:b/>
          <w:spacing w:val="-4"/>
          <w:sz w:val="26"/>
        </w:rPr>
        <w:t>THẨM</w:t>
      </w:r>
    </w:p>
    <w:p>
      <w:pPr>
        <w:pStyle w:val="ListParagraph"/>
        <w:numPr>
          <w:ilvl w:val="0"/>
          <w:numId w:val="5"/>
        </w:numPr>
        <w:tabs>
          <w:tab w:pos="231" w:val="left" w:leader="none"/>
          <w:tab w:pos="5080" w:val="left" w:leader="none"/>
        </w:tabs>
        <w:spacing w:line="271" w:lineRule="exact" w:before="0" w:after="0"/>
        <w:ind w:left="230" w:right="0" w:hanging="131"/>
        <w:jc w:val="left"/>
        <w:rPr>
          <w:b/>
          <w:sz w:val="24"/>
        </w:rPr>
      </w:pPr>
      <w:r>
        <w:rPr>
          <w:i/>
          <w:sz w:val="22"/>
        </w:rPr>
        <w:t>Các</w:t>
      </w:r>
      <w:r>
        <w:rPr>
          <w:i/>
          <w:spacing w:val="-2"/>
          <w:sz w:val="22"/>
        </w:rPr>
        <w:t> </w:t>
      </w:r>
      <w:r>
        <w:rPr>
          <w:i/>
          <w:sz w:val="22"/>
        </w:rPr>
        <w:t>đương</w:t>
      </w:r>
      <w:r>
        <w:rPr>
          <w:i/>
          <w:spacing w:val="-2"/>
          <w:sz w:val="22"/>
        </w:rPr>
        <w:t> </w:t>
      </w:r>
      <w:r>
        <w:rPr>
          <w:i/>
          <w:spacing w:val="-5"/>
          <w:sz w:val="22"/>
        </w:rPr>
        <w:t>sự;</w:t>
      </w:r>
      <w:r>
        <w:rPr>
          <w:i/>
          <w:sz w:val="22"/>
        </w:rPr>
        <w:tab/>
      </w:r>
      <w:r>
        <w:rPr>
          <w:b/>
          <w:sz w:val="24"/>
        </w:rPr>
        <w:t>THẨM</w:t>
      </w:r>
      <w:r>
        <w:rPr>
          <w:b/>
          <w:spacing w:val="-3"/>
          <w:sz w:val="24"/>
        </w:rPr>
        <w:t> </w:t>
      </w:r>
      <w:r>
        <w:rPr>
          <w:b/>
          <w:sz w:val="24"/>
        </w:rPr>
        <w:t>PHÁN</w:t>
      </w:r>
      <w:r>
        <w:rPr>
          <w:b/>
          <w:spacing w:val="1"/>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ListParagraph"/>
        <w:numPr>
          <w:ilvl w:val="0"/>
          <w:numId w:val="5"/>
        </w:numPr>
        <w:tabs>
          <w:tab w:pos="231" w:val="left" w:leader="none"/>
        </w:tabs>
        <w:spacing w:line="240" w:lineRule="auto" w:before="2" w:after="0"/>
        <w:ind w:left="230" w:right="0" w:hanging="131"/>
        <w:jc w:val="left"/>
        <w:rPr>
          <w:i/>
          <w:sz w:val="22"/>
        </w:rPr>
      </w:pPr>
      <w:r>
        <w:rPr>
          <w:i/>
          <w:sz w:val="22"/>
        </w:rPr>
        <w:t>VKSND</w:t>
      </w:r>
      <w:r>
        <w:rPr>
          <w:i/>
          <w:spacing w:val="-3"/>
          <w:sz w:val="22"/>
        </w:rPr>
        <w:t> </w:t>
      </w:r>
      <w:r>
        <w:rPr>
          <w:i/>
          <w:sz w:val="22"/>
        </w:rPr>
        <w:t>TP</w:t>
      </w:r>
      <w:r>
        <w:rPr>
          <w:i/>
          <w:spacing w:val="-3"/>
          <w:sz w:val="22"/>
        </w:rPr>
        <w:t> </w:t>
      </w:r>
      <w:r>
        <w:rPr>
          <w:i/>
          <w:spacing w:val="-5"/>
          <w:sz w:val="22"/>
        </w:rPr>
        <w:t>ĐN;</w:t>
      </w:r>
    </w:p>
    <w:p>
      <w:pPr>
        <w:pStyle w:val="ListParagraph"/>
        <w:numPr>
          <w:ilvl w:val="0"/>
          <w:numId w:val="5"/>
        </w:numPr>
        <w:tabs>
          <w:tab w:pos="231" w:val="left" w:leader="none"/>
        </w:tabs>
        <w:spacing w:line="252" w:lineRule="exact" w:before="1" w:after="0"/>
        <w:ind w:left="230" w:right="0" w:hanging="131"/>
        <w:jc w:val="left"/>
        <w:rPr>
          <w:i/>
          <w:sz w:val="22"/>
        </w:rPr>
      </w:pPr>
      <w:r>
        <w:rPr>
          <w:i/>
          <w:sz w:val="22"/>
        </w:rPr>
        <w:t>TAND</w:t>
      </w:r>
      <w:r>
        <w:rPr>
          <w:i/>
          <w:spacing w:val="-4"/>
          <w:sz w:val="22"/>
        </w:rPr>
        <w:t> </w:t>
      </w:r>
      <w:r>
        <w:rPr>
          <w:i/>
          <w:sz w:val="22"/>
        </w:rPr>
        <w:t>Quận</w:t>
      </w:r>
      <w:r>
        <w:rPr>
          <w:i/>
          <w:spacing w:val="-2"/>
          <w:sz w:val="22"/>
        </w:rPr>
        <w:t> </w:t>
      </w:r>
      <w:r>
        <w:rPr>
          <w:i/>
          <w:spacing w:val="-5"/>
          <w:sz w:val="22"/>
        </w:rPr>
        <w:t>C;</w:t>
      </w:r>
    </w:p>
    <w:p>
      <w:pPr>
        <w:pStyle w:val="ListParagraph"/>
        <w:numPr>
          <w:ilvl w:val="0"/>
          <w:numId w:val="5"/>
        </w:numPr>
        <w:tabs>
          <w:tab w:pos="231" w:val="left" w:leader="none"/>
        </w:tabs>
        <w:spacing w:line="252" w:lineRule="exact" w:before="0" w:after="0"/>
        <w:ind w:left="230" w:right="0" w:hanging="131"/>
        <w:jc w:val="left"/>
        <w:rPr>
          <w:i/>
          <w:sz w:val="22"/>
        </w:rPr>
      </w:pPr>
      <w:r>
        <w:rPr>
          <w:i/>
          <w:sz w:val="22"/>
        </w:rPr>
        <w:t>CCTHADS</w:t>
      </w:r>
      <w:r>
        <w:rPr>
          <w:i/>
          <w:spacing w:val="-5"/>
          <w:sz w:val="22"/>
        </w:rPr>
        <w:t> </w:t>
      </w:r>
      <w:r>
        <w:rPr>
          <w:i/>
          <w:sz w:val="22"/>
        </w:rPr>
        <w:t>Quận</w:t>
      </w:r>
      <w:r>
        <w:rPr>
          <w:i/>
          <w:spacing w:val="-4"/>
          <w:sz w:val="22"/>
        </w:rPr>
        <w:t> </w:t>
      </w:r>
      <w:r>
        <w:rPr>
          <w:i/>
          <w:spacing w:val="-5"/>
          <w:sz w:val="22"/>
        </w:rPr>
        <w:t>C;</w:t>
      </w:r>
    </w:p>
    <w:p>
      <w:pPr>
        <w:pStyle w:val="ListParagraph"/>
        <w:numPr>
          <w:ilvl w:val="0"/>
          <w:numId w:val="5"/>
        </w:numPr>
        <w:tabs>
          <w:tab w:pos="231" w:val="left" w:leader="none"/>
        </w:tabs>
        <w:spacing w:line="252" w:lineRule="exact" w:before="0" w:after="0"/>
        <w:ind w:left="230" w:right="0" w:hanging="131"/>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pStyle w:val="BodyText"/>
        <w:spacing w:before="0"/>
        <w:ind w:left="0" w:firstLine="0"/>
        <w:jc w:val="left"/>
        <w:rPr>
          <w:i/>
          <w:sz w:val="24"/>
        </w:rPr>
      </w:pPr>
    </w:p>
    <w:p>
      <w:pPr>
        <w:pStyle w:val="BodyText"/>
        <w:spacing w:before="5"/>
        <w:ind w:left="0" w:firstLine="0"/>
        <w:jc w:val="left"/>
        <w:rPr>
          <w:i/>
          <w:sz w:val="26"/>
        </w:rPr>
      </w:pPr>
    </w:p>
    <w:p>
      <w:pPr>
        <w:spacing w:before="0"/>
        <w:ind w:left="6070" w:right="0" w:firstLine="0"/>
        <w:jc w:val="left"/>
        <w:rPr>
          <w:b/>
          <w:sz w:val="28"/>
        </w:rPr>
      </w:pPr>
      <w:r>
        <w:rPr>
          <w:b/>
          <w:sz w:val="28"/>
        </w:rPr>
        <w:t>Thái</w:t>
      </w:r>
      <w:r>
        <w:rPr>
          <w:b/>
          <w:spacing w:val="-2"/>
          <w:sz w:val="28"/>
        </w:rPr>
        <w:t> </w:t>
      </w:r>
      <w:r>
        <w:rPr>
          <w:b/>
          <w:sz w:val="28"/>
        </w:rPr>
        <w:t>Thị</w:t>
      </w:r>
      <w:r>
        <w:rPr>
          <w:b/>
          <w:spacing w:val="-1"/>
          <w:sz w:val="28"/>
        </w:rPr>
        <w:t> </w:t>
      </w:r>
      <w:r>
        <w:rPr>
          <w:b/>
          <w:sz w:val="28"/>
        </w:rPr>
        <w:t>Phi</w:t>
      </w:r>
      <w:r>
        <w:rPr>
          <w:b/>
          <w:spacing w:val="-1"/>
          <w:sz w:val="28"/>
        </w:rPr>
        <w:t> </w:t>
      </w:r>
      <w:r>
        <w:rPr>
          <w:b/>
          <w:spacing w:val="-5"/>
          <w:sz w:val="28"/>
        </w:rPr>
        <w:t>Yến</w:t>
      </w:r>
    </w:p>
    <w:sectPr>
      <w:pgSz w:w="12240" w:h="15840"/>
      <w:pgMar w:header="761" w:footer="0" w:top="1340" w:bottom="28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730011pt;margin-top:37.040001pt;width:12.6pt;height:13.05pt;mso-position-horizontal-relative:page;mso-position-vertical-relative:page;z-index:-15797760" type="#_x0000_t202" id="docshape3"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228" w:hanging="130"/>
      </w:pPr>
      <w:rPr>
        <w:rFonts w:hint="default"/>
        <w:lang w:val="vi" w:eastAsia="en-US" w:bidi="ar-SA"/>
      </w:rPr>
    </w:lvl>
    <w:lvl w:ilvl="2">
      <w:start w:val="0"/>
      <w:numFmt w:val="bullet"/>
      <w:lvlText w:val="•"/>
      <w:lvlJc w:val="left"/>
      <w:pPr>
        <w:ind w:left="2216" w:hanging="130"/>
      </w:pPr>
      <w:rPr>
        <w:rFonts w:hint="default"/>
        <w:lang w:val="vi" w:eastAsia="en-US" w:bidi="ar-SA"/>
      </w:rPr>
    </w:lvl>
    <w:lvl w:ilvl="3">
      <w:start w:val="0"/>
      <w:numFmt w:val="bullet"/>
      <w:lvlText w:val="•"/>
      <w:lvlJc w:val="left"/>
      <w:pPr>
        <w:ind w:left="3204" w:hanging="130"/>
      </w:pPr>
      <w:rPr>
        <w:rFonts w:hint="default"/>
        <w:lang w:val="vi" w:eastAsia="en-US" w:bidi="ar-SA"/>
      </w:rPr>
    </w:lvl>
    <w:lvl w:ilvl="4">
      <w:start w:val="0"/>
      <w:numFmt w:val="bullet"/>
      <w:lvlText w:val="•"/>
      <w:lvlJc w:val="left"/>
      <w:pPr>
        <w:ind w:left="4192" w:hanging="130"/>
      </w:pPr>
      <w:rPr>
        <w:rFonts w:hint="default"/>
        <w:lang w:val="vi" w:eastAsia="en-US" w:bidi="ar-SA"/>
      </w:rPr>
    </w:lvl>
    <w:lvl w:ilvl="5">
      <w:start w:val="0"/>
      <w:numFmt w:val="bullet"/>
      <w:lvlText w:val="•"/>
      <w:lvlJc w:val="left"/>
      <w:pPr>
        <w:ind w:left="5180" w:hanging="130"/>
      </w:pPr>
      <w:rPr>
        <w:rFonts w:hint="default"/>
        <w:lang w:val="vi" w:eastAsia="en-US" w:bidi="ar-SA"/>
      </w:rPr>
    </w:lvl>
    <w:lvl w:ilvl="6">
      <w:start w:val="0"/>
      <w:numFmt w:val="bullet"/>
      <w:lvlText w:val="•"/>
      <w:lvlJc w:val="left"/>
      <w:pPr>
        <w:ind w:left="6168" w:hanging="130"/>
      </w:pPr>
      <w:rPr>
        <w:rFonts w:hint="default"/>
        <w:lang w:val="vi" w:eastAsia="en-US" w:bidi="ar-SA"/>
      </w:rPr>
    </w:lvl>
    <w:lvl w:ilvl="7">
      <w:start w:val="0"/>
      <w:numFmt w:val="bullet"/>
      <w:lvlText w:val="•"/>
      <w:lvlJc w:val="left"/>
      <w:pPr>
        <w:ind w:left="7156" w:hanging="130"/>
      </w:pPr>
      <w:rPr>
        <w:rFonts w:hint="default"/>
        <w:lang w:val="vi" w:eastAsia="en-US" w:bidi="ar-SA"/>
      </w:rPr>
    </w:lvl>
    <w:lvl w:ilvl="8">
      <w:start w:val="0"/>
      <w:numFmt w:val="bullet"/>
      <w:lvlText w:val="•"/>
      <w:lvlJc w:val="left"/>
      <w:pPr>
        <w:ind w:left="8144" w:hanging="130"/>
      </w:pPr>
      <w:rPr>
        <w:rFonts w:hint="default"/>
        <w:lang w:val="vi" w:eastAsia="en-US" w:bidi="ar-SA"/>
      </w:rPr>
    </w:lvl>
  </w:abstractNum>
  <w:abstractNum w:abstractNumId="3">
    <w:multiLevelType w:val="hybridMultilevel"/>
    <w:lvl w:ilvl="0">
      <w:start w:val="1"/>
      <w:numFmt w:val="decimal"/>
      <w:lvlText w:val="%1."/>
      <w:lvlJc w:val="left"/>
      <w:pPr>
        <w:ind w:left="108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4" w:hanging="281"/>
      </w:pPr>
      <w:rPr>
        <w:rFonts w:hint="default"/>
        <w:lang w:val="vi" w:eastAsia="en-US" w:bidi="ar-SA"/>
      </w:rPr>
    </w:lvl>
    <w:lvl w:ilvl="2">
      <w:start w:val="0"/>
      <w:numFmt w:val="bullet"/>
      <w:lvlText w:val="•"/>
      <w:lvlJc w:val="left"/>
      <w:pPr>
        <w:ind w:left="2888" w:hanging="281"/>
      </w:pPr>
      <w:rPr>
        <w:rFonts w:hint="default"/>
        <w:lang w:val="vi" w:eastAsia="en-US" w:bidi="ar-SA"/>
      </w:rPr>
    </w:lvl>
    <w:lvl w:ilvl="3">
      <w:start w:val="0"/>
      <w:numFmt w:val="bullet"/>
      <w:lvlText w:val="•"/>
      <w:lvlJc w:val="left"/>
      <w:pPr>
        <w:ind w:left="3792" w:hanging="281"/>
      </w:pPr>
      <w:rPr>
        <w:rFonts w:hint="default"/>
        <w:lang w:val="vi" w:eastAsia="en-US" w:bidi="ar-SA"/>
      </w:rPr>
    </w:lvl>
    <w:lvl w:ilvl="4">
      <w:start w:val="0"/>
      <w:numFmt w:val="bullet"/>
      <w:lvlText w:val="•"/>
      <w:lvlJc w:val="left"/>
      <w:pPr>
        <w:ind w:left="4696" w:hanging="281"/>
      </w:pPr>
      <w:rPr>
        <w:rFonts w:hint="default"/>
        <w:lang w:val="vi" w:eastAsia="en-US" w:bidi="ar-SA"/>
      </w:rPr>
    </w:lvl>
    <w:lvl w:ilvl="5">
      <w:start w:val="0"/>
      <w:numFmt w:val="bullet"/>
      <w:lvlText w:val="•"/>
      <w:lvlJc w:val="left"/>
      <w:pPr>
        <w:ind w:left="5600" w:hanging="281"/>
      </w:pPr>
      <w:rPr>
        <w:rFonts w:hint="default"/>
        <w:lang w:val="vi" w:eastAsia="en-US" w:bidi="ar-SA"/>
      </w:rPr>
    </w:lvl>
    <w:lvl w:ilvl="6">
      <w:start w:val="0"/>
      <w:numFmt w:val="bullet"/>
      <w:lvlText w:val="•"/>
      <w:lvlJc w:val="left"/>
      <w:pPr>
        <w:ind w:left="6504" w:hanging="281"/>
      </w:pPr>
      <w:rPr>
        <w:rFonts w:hint="default"/>
        <w:lang w:val="vi" w:eastAsia="en-US" w:bidi="ar-SA"/>
      </w:rPr>
    </w:lvl>
    <w:lvl w:ilvl="7">
      <w:start w:val="0"/>
      <w:numFmt w:val="bullet"/>
      <w:lvlText w:val="•"/>
      <w:lvlJc w:val="left"/>
      <w:pPr>
        <w:ind w:left="7408" w:hanging="281"/>
      </w:pPr>
      <w:rPr>
        <w:rFonts w:hint="default"/>
        <w:lang w:val="vi" w:eastAsia="en-US" w:bidi="ar-SA"/>
      </w:rPr>
    </w:lvl>
    <w:lvl w:ilvl="8">
      <w:start w:val="0"/>
      <w:numFmt w:val="bullet"/>
      <w:lvlText w:val="•"/>
      <w:lvlJc w:val="left"/>
      <w:pPr>
        <w:ind w:left="8312" w:hanging="281"/>
      </w:pPr>
      <w:rPr>
        <w:rFonts w:hint="default"/>
        <w:lang w:val="vi" w:eastAsia="en-US" w:bidi="ar-SA"/>
      </w:rPr>
    </w:lvl>
  </w:abstractNum>
  <w:abstractNum w:abstractNumId="2">
    <w:multiLevelType w:val="hybridMultilevel"/>
    <w:lvl w:ilvl="0">
      <w:start w:val="1"/>
      <w:numFmt w:val="decimal"/>
      <w:lvlText w:val="[%1]"/>
      <w:lvlJc w:val="left"/>
      <w:pPr>
        <w:ind w:left="158"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416"/>
      </w:pPr>
      <w:rPr>
        <w:rFonts w:hint="default"/>
        <w:lang w:val="vi" w:eastAsia="en-US" w:bidi="ar-SA"/>
      </w:rPr>
    </w:lvl>
    <w:lvl w:ilvl="2">
      <w:start w:val="0"/>
      <w:numFmt w:val="bullet"/>
      <w:lvlText w:val="•"/>
      <w:lvlJc w:val="left"/>
      <w:pPr>
        <w:ind w:left="2152" w:hanging="416"/>
      </w:pPr>
      <w:rPr>
        <w:rFonts w:hint="default"/>
        <w:lang w:val="vi" w:eastAsia="en-US" w:bidi="ar-SA"/>
      </w:rPr>
    </w:lvl>
    <w:lvl w:ilvl="3">
      <w:start w:val="0"/>
      <w:numFmt w:val="bullet"/>
      <w:lvlText w:val="•"/>
      <w:lvlJc w:val="left"/>
      <w:pPr>
        <w:ind w:left="3148" w:hanging="416"/>
      </w:pPr>
      <w:rPr>
        <w:rFonts w:hint="default"/>
        <w:lang w:val="vi" w:eastAsia="en-US" w:bidi="ar-SA"/>
      </w:rPr>
    </w:lvl>
    <w:lvl w:ilvl="4">
      <w:start w:val="0"/>
      <w:numFmt w:val="bullet"/>
      <w:lvlText w:val="•"/>
      <w:lvlJc w:val="left"/>
      <w:pPr>
        <w:ind w:left="4144" w:hanging="416"/>
      </w:pPr>
      <w:rPr>
        <w:rFonts w:hint="default"/>
        <w:lang w:val="vi" w:eastAsia="en-US" w:bidi="ar-SA"/>
      </w:rPr>
    </w:lvl>
    <w:lvl w:ilvl="5">
      <w:start w:val="0"/>
      <w:numFmt w:val="bullet"/>
      <w:lvlText w:val="•"/>
      <w:lvlJc w:val="left"/>
      <w:pPr>
        <w:ind w:left="5140" w:hanging="416"/>
      </w:pPr>
      <w:rPr>
        <w:rFonts w:hint="default"/>
        <w:lang w:val="vi" w:eastAsia="en-US" w:bidi="ar-SA"/>
      </w:rPr>
    </w:lvl>
    <w:lvl w:ilvl="6">
      <w:start w:val="0"/>
      <w:numFmt w:val="bullet"/>
      <w:lvlText w:val="•"/>
      <w:lvlJc w:val="left"/>
      <w:pPr>
        <w:ind w:left="6136" w:hanging="416"/>
      </w:pPr>
      <w:rPr>
        <w:rFonts w:hint="default"/>
        <w:lang w:val="vi" w:eastAsia="en-US" w:bidi="ar-SA"/>
      </w:rPr>
    </w:lvl>
    <w:lvl w:ilvl="7">
      <w:start w:val="0"/>
      <w:numFmt w:val="bullet"/>
      <w:lvlText w:val="•"/>
      <w:lvlJc w:val="left"/>
      <w:pPr>
        <w:ind w:left="7132" w:hanging="416"/>
      </w:pPr>
      <w:rPr>
        <w:rFonts w:hint="default"/>
        <w:lang w:val="vi" w:eastAsia="en-US" w:bidi="ar-SA"/>
      </w:rPr>
    </w:lvl>
    <w:lvl w:ilvl="8">
      <w:start w:val="0"/>
      <w:numFmt w:val="bullet"/>
      <w:lvlText w:val="•"/>
      <w:lvlJc w:val="left"/>
      <w:pPr>
        <w:ind w:left="8128" w:hanging="416"/>
      </w:pPr>
      <w:rPr>
        <w:rFonts w:hint="default"/>
        <w:lang w:val="vi" w:eastAsia="en-US" w:bidi="ar-SA"/>
      </w:rPr>
    </w:lvl>
  </w:abstractNum>
  <w:abstractNum w:abstractNumId="1">
    <w:multiLevelType w:val="hybridMultilevel"/>
    <w:lvl w:ilvl="0">
      <w:start w:val="1"/>
      <w:numFmt w:val="decimal"/>
      <w:lvlText w:val="%1."/>
      <w:lvlJc w:val="left"/>
      <w:pPr>
        <w:ind w:left="100"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298"/>
      </w:pPr>
      <w:rPr>
        <w:rFonts w:hint="default"/>
        <w:lang w:val="vi" w:eastAsia="en-US" w:bidi="ar-SA"/>
      </w:rPr>
    </w:lvl>
    <w:lvl w:ilvl="2">
      <w:start w:val="0"/>
      <w:numFmt w:val="bullet"/>
      <w:lvlText w:val="•"/>
      <w:lvlJc w:val="left"/>
      <w:pPr>
        <w:ind w:left="2104" w:hanging="298"/>
      </w:pPr>
      <w:rPr>
        <w:rFonts w:hint="default"/>
        <w:lang w:val="vi" w:eastAsia="en-US" w:bidi="ar-SA"/>
      </w:rPr>
    </w:lvl>
    <w:lvl w:ilvl="3">
      <w:start w:val="0"/>
      <w:numFmt w:val="bullet"/>
      <w:lvlText w:val="•"/>
      <w:lvlJc w:val="left"/>
      <w:pPr>
        <w:ind w:left="3106" w:hanging="298"/>
      </w:pPr>
      <w:rPr>
        <w:rFonts w:hint="default"/>
        <w:lang w:val="vi" w:eastAsia="en-US" w:bidi="ar-SA"/>
      </w:rPr>
    </w:lvl>
    <w:lvl w:ilvl="4">
      <w:start w:val="0"/>
      <w:numFmt w:val="bullet"/>
      <w:lvlText w:val="•"/>
      <w:lvlJc w:val="left"/>
      <w:pPr>
        <w:ind w:left="4108" w:hanging="298"/>
      </w:pPr>
      <w:rPr>
        <w:rFonts w:hint="default"/>
        <w:lang w:val="vi" w:eastAsia="en-US" w:bidi="ar-SA"/>
      </w:rPr>
    </w:lvl>
    <w:lvl w:ilvl="5">
      <w:start w:val="0"/>
      <w:numFmt w:val="bullet"/>
      <w:lvlText w:val="•"/>
      <w:lvlJc w:val="left"/>
      <w:pPr>
        <w:ind w:left="5110" w:hanging="298"/>
      </w:pPr>
      <w:rPr>
        <w:rFonts w:hint="default"/>
        <w:lang w:val="vi" w:eastAsia="en-US" w:bidi="ar-SA"/>
      </w:rPr>
    </w:lvl>
    <w:lvl w:ilvl="6">
      <w:start w:val="0"/>
      <w:numFmt w:val="bullet"/>
      <w:lvlText w:val="•"/>
      <w:lvlJc w:val="left"/>
      <w:pPr>
        <w:ind w:left="6112" w:hanging="298"/>
      </w:pPr>
      <w:rPr>
        <w:rFonts w:hint="default"/>
        <w:lang w:val="vi" w:eastAsia="en-US" w:bidi="ar-SA"/>
      </w:rPr>
    </w:lvl>
    <w:lvl w:ilvl="7">
      <w:start w:val="0"/>
      <w:numFmt w:val="bullet"/>
      <w:lvlText w:val="•"/>
      <w:lvlJc w:val="left"/>
      <w:pPr>
        <w:ind w:left="7114" w:hanging="298"/>
      </w:pPr>
      <w:rPr>
        <w:rFonts w:hint="default"/>
        <w:lang w:val="vi" w:eastAsia="en-US" w:bidi="ar-SA"/>
      </w:rPr>
    </w:lvl>
    <w:lvl w:ilvl="8">
      <w:start w:val="0"/>
      <w:numFmt w:val="bullet"/>
      <w:lvlText w:val="•"/>
      <w:lvlJc w:val="left"/>
      <w:pPr>
        <w:ind w:left="8116" w:hanging="298"/>
      </w:pPr>
      <w:rPr>
        <w:rFonts w:hint="default"/>
        <w:lang w:val="vi" w:eastAsia="en-US" w:bidi="ar-SA"/>
      </w:rPr>
    </w:lvl>
  </w:abstractNum>
  <w:abstractNum w:abstractNumId="0">
    <w:multiLevelType w:val="hybridMultilevel"/>
    <w:lvl w:ilvl="0">
      <w:start w:val="0"/>
      <w:numFmt w:val="bullet"/>
      <w:lvlText w:val="-"/>
      <w:lvlJc w:val="left"/>
      <w:pPr>
        <w:ind w:left="100"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02" w:hanging="168"/>
      </w:pPr>
      <w:rPr>
        <w:rFonts w:hint="default"/>
        <w:lang w:val="vi" w:eastAsia="en-US" w:bidi="ar-SA"/>
      </w:rPr>
    </w:lvl>
    <w:lvl w:ilvl="2">
      <w:start w:val="0"/>
      <w:numFmt w:val="bullet"/>
      <w:lvlText w:val="•"/>
      <w:lvlJc w:val="left"/>
      <w:pPr>
        <w:ind w:left="2104" w:hanging="168"/>
      </w:pPr>
      <w:rPr>
        <w:rFonts w:hint="default"/>
        <w:lang w:val="vi" w:eastAsia="en-US" w:bidi="ar-SA"/>
      </w:rPr>
    </w:lvl>
    <w:lvl w:ilvl="3">
      <w:start w:val="0"/>
      <w:numFmt w:val="bullet"/>
      <w:lvlText w:val="•"/>
      <w:lvlJc w:val="left"/>
      <w:pPr>
        <w:ind w:left="3106" w:hanging="168"/>
      </w:pPr>
      <w:rPr>
        <w:rFonts w:hint="default"/>
        <w:lang w:val="vi" w:eastAsia="en-US" w:bidi="ar-SA"/>
      </w:rPr>
    </w:lvl>
    <w:lvl w:ilvl="4">
      <w:start w:val="0"/>
      <w:numFmt w:val="bullet"/>
      <w:lvlText w:val="•"/>
      <w:lvlJc w:val="left"/>
      <w:pPr>
        <w:ind w:left="4108" w:hanging="168"/>
      </w:pPr>
      <w:rPr>
        <w:rFonts w:hint="default"/>
        <w:lang w:val="vi" w:eastAsia="en-US" w:bidi="ar-SA"/>
      </w:rPr>
    </w:lvl>
    <w:lvl w:ilvl="5">
      <w:start w:val="0"/>
      <w:numFmt w:val="bullet"/>
      <w:lvlText w:val="•"/>
      <w:lvlJc w:val="left"/>
      <w:pPr>
        <w:ind w:left="5110" w:hanging="168"/>
      </w:pPr>
      <w:rPr>
        <w:rFonts w:hint="default"/>
        <w:lang w:val="vi" w:eastAsia="en-US" w:bidi="ar-SA"/>
      </w:rPr>
    </w:lvl>
    <w:lvl w:ilvl="6">
      <w:start w:val="0"/>
      <w:numFmt w:val="bullet"/>
      <w:lvlText w:val="•"/>
      <w:lvlJc w:val="left"/>
      <w:pPr>
        <w:ind w:left="6112" w:hanging="168"/>
      </w:pPr>
      <w:rPr>
        <w:rFonts w:hint="default"/>
        <w:lang w:val="vi" w:eastAsia="en-US" w:bidi="ar-SA"/>
      </w:rPr>
    </w:lvl>
    <w:lvl w:ilvl="7">
      <w:start w:val="0"/>
      <w:numFmt w:val="bullet"/>
      <w:lvlText w:val="•"/>
      <w:lvlJc w:val="left"/>
      <w:pPr>
        <w:ind w:left="7114" w:hanging="168"/>
      </w:pPr>
      <w:rPr>
        <w:rFonts w:hint="default"/>
        <w:lang w:val="vi" w:eastAsia="en-US" w:bidi="ar-SA"/>
      </w:rPr>
    </w:lvl>
    <w:lvl w:ilvl="8">
      <w:start w:val="0"/>
      <w:numFmt w:val="bullet"/>
      <w:lvlText w:val="•"/>
      <w:lvlJc w:val="left"/>
      <w:pPr>
        <w:ind w:left="8116"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8" w:right="22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8"/>
      <w:ind w:left="820" w:hanging="19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Thi Phi  Yen</dc:creator>
  <dcterms:created xsi:type="dcterms:W3CDTF">2023-04-24T12:28:03Z</dcterms:created>
  <dcterms:modified xsi:type="dcterms:W3CDTF">2023-04-24T12:28:03Z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